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BEDE" w14:textId="5CAE4450" w:rsidR="00810ABE" w:rsidRPr="00CC74A9" w:rsidRDefault="00810ABE" w:rsidP="00CC74A9">
      <w:pPr>
        <w:jc w:val="center"/>
        <w:rPr>
          <w:rFonts w:ascii="Open Sans" w:hAnsi="Open Sans" w:cs="Open Sans"/>
          <w:b/>
          <w:bCs/>
          <w:sz w:val="28"/>
          <w:szCs w:val="28"/>
        </w:rPr>
      </w:pPr>
      <w:r w:rsidRPr="00CC74A9">
        <w:rPr>
          <w:rFonts w:ascii="Open Sans" w:hAnsi="Open Sans" w:cs="Open Sans"/>
          <w:b/>
          <w:bCs/>
          <w:sz w:val="28"/>
          <w:szCs w:val="28"/>
        </w:rPr>
        <w:t xml:space="preserve">Further Guidance </w:t>
      </w:r>
      <w:r w:rsidR="00CC74A9" w:rsidRPr="00CC74A9">
        <w:rPr>
          <w:rFonts w:ascii="Open Sans" w:hAnsi="Open Sans" w:cs="Open Sans"/>
          <w:b/>
          <w:bCs/>
          <w:sz w:val="28"/>
          <w:szCs w:val="28"/>
        </w:rPr>
        <w:t>for</w:t>
      </w:r>
      <w:r w:rsidRPr="00CC74A9">
        <w:rPr>
          <w:rFonts w:ascii="Open Sans" w:hAnsi="Open Sans" w:cs="Open Sans"/>
          <w:b/>
          <w:bCs/>
          <w:sz w:val="28"/>
          <w:szCs w:val="28"/>
        </w:rPr>
        <w:t xml:space="preserve"> Applicants</w:t>
      </w:r>
    </w:p>
    <w:p w14:paraId="159F504D" w14:textId="77777777" w:rsidR="00810ABE" w:rsidRPr="00810ABE" w:rsidRDefault="00810ABE" w:rsidP="00810ABE">
      <w:p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You can apply online at </w:t>
      </w:r>
      <w:hyperlink r:id="rId7" w:tgtFrame="_blank" w:tooltip="external link opens in a new window / tab" w:history="1">
        <w:r w:rsidRPr="00810ABE">
          <w:rPr>
            <w:rFonts w:ascii="Open Sans" w:eastAsia="Times New Roman" w:hAnsi="Open Sans" w:cs="Open Sans"/>
            <w:color w:val="0E6BB3"/>
            <w:sz w:val="24"/>
            <w:szCs w:val="24"/>
            <w:u w:val="single"/>
            <w:lang w:eastAsia="en-GB"/>
          </w:rPr>
          <w:t>www.nicsrecruitment.org.uk</w:t>
        </w:r>
        <w:r w:rsidRPr="00810ABE">
          <w:rPr>
            <w:rFonts w:ascii="Open Sans" w:eastAsia="Times New Roman" w:hAnsi="Open Sans" w:cs="Open Sans"/>
            <w:color w:val="0E6BB3"/>
            <w:sz w:val="24"/>
            <w:szCs w:val="24"/>
            <w:lang w:eastAsia="en-GB"/>
          </w:rPr>
          <w:t>(external link opens in a new window / tab)</w:t>
        </w:r>
      </w:hyperlink>
      <w:r w:rsidRPr="00810ABE">
        <w:rPr>
          <w:rFonts w:ascii="Open Sans" w:eastAsia="Times New Roman" w:hAnsi="Open Sans" w:cs="Open Sans"/>
          <w:color w:val="333333"/>
          <w:sz w:val="24"/>
          <w:szCs w:val="24"/>
          <w:lang w:eastAsia="en-GB"/>
        </w:rPr>
        <w:t>  </w:t>
      </w:r>
    </w:p>
    <w:p w14:paraId="1BD85DEF"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Please refer to the Candidate Information Booklet before completing an application.</w:t>
      </w:r>
    </w:p>
    <w:p w14:paraId="569869FF"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b/>
          <w:bCs/>
          <w:color w:val="333333"/>
          <w:sz w:val="24"/>
          <w:szCs w:val="24"/>
          <w:lang w:eastAsia="en-GB"/>
        </w:rPr>
        <w:t>All </w:t>
      </w:r>
      <w:r w:rsidRPr="00810ABE">
        <w:rPr>
          <w:rFonts w:ascii="Open Sans" w:eastAsia="Times New Roman" w:hAnsi="Open Sans" w:cs="Open Sans"/>
          <w:color w:val="333333"/>
          <w:sz w:val="24"/>
          <w:szCs w:val="24"/>
          <w:lang w:eastAsia="en-GB"/>
        </w:rPr>
        <w:t>parts of the application form </w:t>
      </w:r>
      <w:r w:rsidRPr="00810ABE">
        <w:rPr>
          <w:rFonts w:ascii="Open Sans" w:eastAsia="Times New Roman" w:hAnsi="Open Sans" w:cs="Open Sans"/>
          <w:b/>
          <w:bCs/>
          <w:color w:val="333333"/>
          <w:sz w:val="24"/>
          <w:szCs w:val="24"/>
          <w:lang w:eastAsia="en-GB"/>
        </w:rPr>
        <w:t>must </w:t>
      </w:r>
      <w:r w:rsidRPr="00810ABE">
        <w:rPr>
          <w:rFonts w:ascii="Open Sans" w:eastAsia="Times New Roman" w:hAnsi="Open Sans" w:cs="Open Sans"/>
          <w:color w:val="333333"/>
          <w:sz w:val="24"/>
          <w:szCs w:val="24"/>
          <w:lang w:eastAsia="en-GB"/>
        </w:rPr>
        <w:t>be completed by the applicant before this application can be considered. Failure to do so may result in disqualification.</w:t>
      </w:r>
    </w:p>
    <w:p w14:paraId="3027431D"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Only the employment history, eligibility and shortlisting sections will be made available to the panel.</w:t>
      </w:r>
    </w:p>
    <w:p w14:paraId="6D468374"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When completing the online application, your information is saved as you move through the pages. You may leave the application at any time, providing you have clicked on the 'Save &amp; Continue' button. Once your application has been submitted the option to edit will no longer be available.</w:t>
      </w:r>
    </w:p>
    <w:p w14:paraId="452DE3C3"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Please note - the session timeout for the online application is 40 minutes, if you do not save or change page within this time you will automatically be logged out and any unsaved work will be lost.</w:t>
      </w:r>
    </w:p>
    <w:p w14:paraId="0C879BF7"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Please do not attempt to reformat application forms as this will result in disqualification.</w:t>
      </w:r>
    </w:p>
    <w:p w14:paraId="49770A54"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proofErr w:type="spellStart"/>
      <w:r w:rsidRPr="00810ABE">
        <w:rPr>
          <w:rFonts w:ascii="Open Sans" w:eastAsia="Times New Roman" w:hAnsi="Open Sans" w:cs="Open Sans"/>
          <w:color w:val="333333"/>
          <w:sz w:val="24"/>
          <w:szCs w:val="24"/>
          <w:lang w:eastAsia="en-GB"/>
        </w:rPr>
        <w:t>HRConnect</w:t>
      </w:r>
      <w:proofErr w:type="spellEnd"/>
      <w:r w:rsidRPr="00810ABE">
        <w:rPr>
          <w:rFonts w:ascii="Open Sans" w:eastAsia="Times New Roman" w:hAnsi="Open Sans" w:cs="Open Sans"/>
          <w:color w:val="333333"/>
          <w:sz w:val="24"/>
          <w:szCs w:val="24"/>
          <w:lang w:eastAsia="en-GB"/>
        </w:rPr>
        <w:t xml:space="preserve"> will not examine applications until after the closing </w:t>
      </w:r>
      <w:proofErr w:type="gramStart"/>
      <w:r w:rsidRPr="00810ABE">
        <w:rPr>
          <w:rFonts w:ascii="Open Sans" w:eastAsia="Times New Roman" w:hAnsi="Open Sans" w:cs="Open Sans"/>
          <w:color w:val="333333"/>
          <w:sz w:val="24"/>
          <w:szCs w:val="24"/>
          <w:lang w:eastAsia="en-GB"/>
        </w:rPr>
        <w:t>deadline;</w:t>
      </w:r>
      <w:proofErr w:type="gramEnd"/>
    </w:p>
    <w:p w14:paraId="76D409CF"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 xml:space="preserve">We will not accept CVs, letters, additional </w:t>
      </w:r>
      <w:proofErr w:type="gramStart"/>
      <w:r w:rsidRPr="00810ABE">
        <w:rPr>
          <w:rFonts w:ascii="Open Sans" w:eastAsia="Times New Roman" w:hAnsi="Open Sans" w:cs="Open Sans"/>
          <w:color w:val="333333"/>
          <w:sz w:val="24"/>
          <w:szCs w:val="24"/>
          <w:lang w:eastAsia="en-GB"/>
        </w:rPr>
        <w:t>pages</w:t>
      </w:r>
      <w:proofErr w:type="gramEnd"/>
      <w:r w:rsidRPr="00810ABE">
        <w:rPr>
          <w:rFonts w:ascii="Open Sans" w:eastAsia="Times New Roman" w:hAnsi="Open Sans" w:cs="Open Sans"/>
          <w:color w:val="333333"/>
          <w:sz w:val="24"/>
          <w:szCs w:val="24"/>
          <w:lang w:eastAsia="en-GB"/>
        </w:rPr>
        <w:t xml:space="preserve"> or any other supplementary material in place of or in addition to completed application forms.</w:t>
      </w:r>
    </w:p>
    <w:p w14:paraId="3F894D79"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Information in support of your application will not be accepted after the closing date for receipt of applications.</w:t>
      </w:r>
    </w:p>
    <w:p w14:paraId="116DFDCA"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 xml:space="preserve">Do not use acronyms, complex technical detail etc.  Write for the reader who may not know your employer, your </w:t>
      </w:r>
      <w:proofErr w:type="gramStart"/>
      <w:r w:rsidRPr="00810ABE">
        <w:rPr>
          <w:rFonts w:ascii="Open Sans" w:eastAsia="Times New Roman" w:hAnsi="Open Sans" w:cs="Open Sans"/>
          <w:color w:val="333333"/>
          <w:sz w:val="24"/>
          <w:szCs w:val="24"/>
          <w:lang w:eastAsia="en-GB"/>
        </w:rPr>
        <w:t>branch</w:t>
      </w:r>
      <w:proofErr w:type="gramEnd"/>
      <w:r w:rsidRPr="00810ABE">
        <w:rPr>
          <w:rFonts w:ascii="Open Sans" w:eastAsia="Times New Roman" w:hAnsi="Open Sans" w:cs="Open Sans"/>
          <w:color w:val="333333"/>
          <w:sz w:val="24"/>
          <w:szCs w:val="24"/>
          <w:lang w:eastAsia="en-GB"/>
        </w:rPr>
        <w:t xml:space="preserve"> or your job. </w:t>
      </w:r>
    </w:p>
    <w:p w14:paraId="43ADF843"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State clearly your personal involvement in any experience you quote. </w:t>
      </w:r>
    </w:p>
    <w:p w14:paraId="0419FFEE" w14:textId="77777777" w:rsidR="00810ABE" w:rsidRPr="00810ABE" w:rsidRDefault="00810ABE" w:rsidP="00810ABE">
      <w:pPr>
        <w:numPr>
          <w:ilvl w:val="0"/>
          <w:numId w:val="1"/>
        </w:numPr>
        <w:spacing w:before="100" w:beforeAutospacing="1" w:after="100" w:afterAutospacing="1" w:line="240" w:lineRule="auto"/>
        <w:rPr>
          <w:rFonts w:ascii="Open Sans" w:eastAsia="Times New Roman" w:hAnsi="Open Sans" w:cs="Open Sans"/>
          <w:color w:val="333333"/>
          <w:sz w:val="24"/>
          <w:szCs w:val="24"/>
          <w:lang w:eastAsia="en-GB"/>
        </w:rPr>
      </w:pPr>
      <w:r w:rsidRPr="00810ABE">
        <w:rPr>
          <w:rFonts w:ascii="Open Sans" w:eastAsia="Times New Roman" w:hAnsi="Open Sans" w:cs="Open Sans"/>
          <w:color w:val="333333"/>
          <w:sz w:val="24"/>
          <w:szCs w:val="24"/>
          <w:lang w:eastAsia="en-GB"/>
        </w:rPr>
        <w:t>The examples you provide should be concise and relevant to the criteria.</w:t>
      </w:r>
    </w:p>
    <w:p w14:paraId="538743E4" w14:textId="77777777" w:rsidR="00810ABE" w:rsidRDefault="00810ABE" w:rsidP="00810ABE">
      <w:pPr>
        <w:rPr>
          <w:b/>
          <w:bCs/>
        </w:rPr>
      </w:pPr>
    </w:p>
    <w:p w14:paraId="39A84451" w14:textId="0751B71D" w:rsidR="00810ABE" w:rsidRDefault="00810ABE" w:rsidP="00810ABE">
      <w:pPr>
        <w:rPr>
          <w:b/>
          <w:bCs/>
        </w:rPr>
      </w:pPr>
    </w:p>
    <w:p w14:paraId="140832BD" w14:textId="3EF1844B" w:rsidR="00810ABE" w:rsidRDefault="00810ABE" w:rsidP="00810ABE">
      <w:pPr>
        <w:jc w:val="right"/>
      </w:pPr>
    </w:p>
    <w:p w14:paraId="64EA8549" w14:textId="77777777" w:rsidR="00810ABE" w:rsidRPr="00810ABE" w:rsidRDefault="00810ABE" w:rsidP="00810ABE">
      <w:pPr>
        <w:rPr>
          <w:b/>
          <w:bCs/>
        </w:rPr>
      </w:pPr>
    </w:p>
    <w:sectPr w:rsidR="00810ABE" w:rsidRPr="00810ABE" w:rsidSect="00CC74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3ECB" w14:textId="77777777" w:rsidR="00810ABE" w:rsidRDefault="00810ABE" w:rsidP="00810ABE">
      <w:pPr>
        <w:spacing w:after="0" w:line="240" w:lineRule="auto"/>
      </w:pPr>
      <w:r>
        <w:separator/>
      </w:r>
    </w:p>
  </w:endnote>
  <w:endnote w:type="continuationSeparator" w:id="0">
    <w:p w14:paraId="6BCAB5CE" w14:textId="77777777" w:rsidR="00810ABE" w:rsidRDefault="00810ABE" w:rsidP="0081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0D5D" w14:textId="77777777" w:rsidR="00810ABE" w:rsidRDefault="00810ABE" w:rsidP="00810ABE">
      <w:pPr>
        <w:spacing w:after="0" w:line="240" w:lineRule="auto"/>
      </w:pPr>
      <w:r>
        <w:separator/>
      </w:r>
    </w:p>
  </w:footnote>
  <w:footnote w:type="continuationSeparator" w:id="0">
    <w:p w14:paraId="65809417" w14:textId="77777777" w:rsidR="00810ABE" w:rsidRDefault="00810ABE" w:rsidP="0081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B777" w14:textId="77777777" w:rsidR="00810ABE" w:rsidRDefault="00810ABE" w:rsidP="00810ABE">
    <w:pPr>
      <w:jc w:val="right"/>
    </w:pPr>
    <w:r>
      <w:rPr>
        <w:noProof/>
      </w:rPr>
      <w:drawing>
        <wp:inline distT="0" distB="0" distL="0" distR="0" wp14:anchorId="4523FC70" wp14:editId="23DFD35B">
          <wp:extent cx="18859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5950" cy="847725"/>
                  </a:xfrm>
                  <a:prstGeom prst="rect">
                    <a:avLst/>
                  </a:prstGeom>
                </pic:spPr>
              </pic:pic>
            </a:graphicData>
          </a:graphic>
        </wp:inline>
      </w:drawing>
    </w:r>
    <w:r>
      <w:rPr>
        <w:noProof/>
      </w:rPr>
      <w:drawing>
        <wp:inline distT="0" distB="0" distL="0" distR="0" wp14:anchorId="3A34F798" wp14:editId="1D0B5278">
          <wp:extent cx="1943100" cy="8509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15639" cy="882665"/>
                  </a:xfrm>
                  <a:prstGeom prst="rect">
                    <a:avLst/>
                  </a:prstGeom>
                </pic:spPr>
              </pic:pic>
            </a:graphicData>
          </a:graphic>
        </wp:inline>
      </w:drawing>
    </w:r>
  </w:p>
  <w:p w14:paraId="68F9E673" w14:textId="77777777" w:rsidR="00810ABE" w:rsidRDefault="0081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24E9"/>
    <w:multiLevelType w:val="multilevel"/>
    <w:tmpl w:val="87A0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23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BE"/>
    <w:rsid w:val="006B590C"/>
    <w:rsid w:val="00810ABE"/>
    <w:rsid w:val="009A4F4C"/>
    <w:rsid w:val="00CC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31B8"/>
  <w15:chartTrackingRefBased/>
  <w15:docId w15:val="{D4E4BCC1-8823-4978-8315-DB65CFD1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BE"/>
  </w:style>
  <w:style w:type="paragraph" w:styleId="Footer">
    <w:name w:val="footer"/>
    <w:basedOn w:val="Normal"/>
    <w:link w:val="FooterChar"/>
    <w:uiPriority w:val="99"/>
    <w:unhideWhenUsed/>
    <w:rsid w:val="0081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BE"/>
  </w:style>
  <w:style w:type="paragraph" w:styleId="NormalWeb">
    <w:name w:val="Normal (Web)"/>
    <w:basedOn w:val="Normal"/>
    <w:uiPriority w:val="99"/>
    <w:semiHidden/>
    <w:unhideWhenUsed/>
    <w:rsid w:val="00810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0ABE"/>
    <w:rPr>
      <w:color w:val="0000FF"/>
      <w:u w:val="single"/>
    </w:rPr>
  </w:style>
  <w:style w:type="character" w:customStyle="1" w:styleId="element-invisible">
    <w:name w:val="element-invisible"/>
    <w:basedOn w:val="DefaultParagraphFont"/>
    <w:rsid w:val="00810ABE"/>
  </w:style>
  <w:style w:type="character" w:styleId="Strong">
    <w:name w:val="Strong"/>
    <w:basedOn w:val="DefaultParagraphFont"/>
    <w:uiPriority w:val="22"/>
    <w:qFormat/>
    <w:rsid w:val="00810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srecruit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McGivern, Greg</dc:creator>
  <cp:keywords/>
  <dc:description/>
  <cp:lastModifiedBy>McGivern, Greg</cp:lastModifiedBy>
  <cp:revision>1</cp:revision>
  <dcterms:created xsi:type="dcterms:W3CDTF">2022-10-25T09:40:00Z</dcterms:created>
  <dcterms:modified xsi:type="dcterms:W3CDTF">2022-10-25T09:57:00Z</dcterms:modified>
</cp:coreProperties>
</file>