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BEE" w:rsidRPr="001A58D4" w:rsidRDefault="001A58D4" w:rsidP="00C17DFA">
      <w:pPr>
        <w:pStyle w:val="Default"/>
        <w:rPr>
          <w:rFonts w:ascii="Arial" w:hAnsi="Arial" w:cs="Arial"/>
          <w:b/>
          <w:bCs/>
          <w:sz w:val="32"/>
          <w:szCs w:val="32"/>
        </w:rPr>
      </w:pPr>
      <w:bookmarkStart w:id="0" w:name="_GoBack"/>
      <w:bookmarkEnd w:id="0"/>
      <w:r>
        <w:rPr>
          <w:rFonts w:ascii="Arial" w:hAnsi="Arial" w:cs="Arial"/>
          <w:b/>
          <w:bCs/>
          <w:sz w:val="32"/>
          <w:szCs w:val="32"/>
        </w:rPr>
        <w:t>EU</w:t>
      </w:r>
      <w:r w:rsidRPr="001A58D4">
        <w:rPr>
          <w:rFonts w:ascii="Arial" w:hAnsi="Arial" w:cs="Arial"/>
          <w:b/>
          <w:bCs/>
          <w:sz w:val="32"/>
          <w:szCs w:val="32"/>
        </w:rPr>
        <w:t xml:space="preserve"> </w:t>
      </w:r>
      <w:r w:rsidR="00295A9C">
        <w:rPr>
          <w:rFonts w:ascii="Arial" w:hAnsi="Arial" w:cs="Arial"/>
          <w:b/>
          <w:bCs/>
          <w:sz w:val="32"/>
          <w:szCs w:val="32"/>
        </w:rPr>
        <w:t>Exceptional Adjustment Aid</w:t>
      </w:r>
    </w:p>
    <w:p w:rsidR="009E0594" w:rsidRDefault="009E0594" w:rsidP="00C17DFA">
      <w:pPr>
        <w:pStyle w:val="Default"/>
        <w:rPr>
          <w:rFonts w:ascii="Arial" w:hAnsi="Arial" w:cs="Arial"/>
          <w:b/>
          <w:bCs/>
          <w:sz w:val="48"/>
          <w:szCs w:val="48"/>
        </w:rPr>
      </w:pPr>
    </w:p>
    <w:p w:rsidR="001A58D4" w:rsidRPr="001A58D4" w:rsidRDefault="001A58D4" w:rsidP="00C17DFA">
      <w:pPr>
        <w:pStyle w:val="Default"/>
        <w:rPr>
          <w:rFonts w:ascii="Arial" w:hAnsi="Arial" w:cs="Arial"/>
          <w:b/>
          <w:bCs/>
          <w:sz w:val="48"/>
          <w:szCs w:val="48"/>
        </w:rPr>
      </w:pPr>
    </w:p>
    <w:p w:rsidR="001A58D4" w:rsidRPr="001A58D4" w:rsidRDefault="00AC3443" w:rsidP="00C17DFA">
      <w:pPr>
        <w:pStyle w:val="Default"/>
        <w:rPr>
          <w:rFonts w:ascii="Arial" w:hAnsi="Arial" w:cs="Arial"/>
          <w:b/>
          <w:bCs/>
          <w:sz w:val="48"/>
          <w:szCs w:val="48"/>
        </w:rPr>
      </w:pPr>
      <w:r>
        <w:rPr>
          <w:rFonts w:ascii="Arial" w:hAnsi="Arial" w:cs="Arial"/>
          <w:b/>
          <w:sz w:val="56"/>
          <w:szCs w:val="56"/>
        </w:rPr>
        <w:t>Explanatory</w:t>
      </w:r>
      <w:r w:rsidR="00B143E0">
        <w:rPr>
          <w:rFonts w:ascii="Arial" w:hAnsi="Arial" w:cs="Arial"/>
          <w:b/>
          <w:sz w:val="56"/>
          <w:szCs w:val="56"/>
        </w:rPr>
        <w:t xml:space="preserve"> Booklet for the </w:t>
      </w:r>
      <w:r w:rsidR="001A58D4" w:rsidRPr="001A58D4">
        <w:rPr>
          <w:rFonts w:ascii="Arial" w:hAnsi="Arial" w:cs="Arial"/>
          <w:b/>
          <w:sz w:val="56"/>
          <w:szCs w:val="56"/>
        </w:rPr>
        <w:t>S</w:t>
      </w:r>
      <w:r w:rsidR="009E0594" w:rsidRPr="001A58D4">
        <w:rPr>
          <w:rFonts w:ascii="Arial" w:hAnsi="Arial" w:cs="Arial"/>
          <w:b/>
          <w:sz w:val="56"/>
          <w:szCs w:val="56"/>
        </w:rPr>
        <w:t xml:space="preserve">oil </w:t>
      </w:r>
      <w:r w:rsidR="001A58D4" w:rsidRPr="001A58D4">
        <w:rPr>
          <w:rFonts w:ascii="Arial" w:hAnsi="Arial" w:cs="Arial"/>
          <w:b/>
          <w:sz w:val="56"/>
          <w:szCs w:val="56"/>
        </w:rPr>
        <w:t>S</w:t>
      </w:r>
      <w:r w:rsidR="009E0594" w:rsidRPr="001A58D4">
        <w:rPr>
          <w:rFonts w:ascii="Arial" w:hAnsi="Arial" w:cs="Arial"/>
          <w:b/>
          <w:sz w:val="56"/>
          <w:szCs w:val="56"/>
        </w:rPr>
        <w:t xml:space="preserve">ampling and </w:t>
      </w:r>
      <w:r w:rsidR="001A58D4" w:rsidRPr="001A58D4">
        <w:rPr>
          <w:rFonts w:ascii="Arial" w:hAnsi="Arial" w:cs="Arial"/>
          <w:b/>
          <w:sz w:val="56"/>
          <w:szCs w:val="56"/>
        </w:rPr>
        <w:t>A</w:t>
      </w:r>
      <w:r w:rsidR="009E0594" w:rsidRPr="001A58D4">
        <w:rPr>
          <w:rFonts w:ascii="Arial" w:hAnsi="Arial" w:cs="Arial"/>
          <w:b/>
          <w:sz w:val="56"/>
          <w:szCs w:val="56"/>
        </w:rPr>
        <w:t xml:space="preserve">nalysis </w:t>
      </w:r>
      <w:r w:rsidR="00505493" w:rsidRPr="001A58D4">
        <w:rPr>
          <w:rFonts w:ascii="Arial" w:hAnsi="Arial" w:cs="Arial"/>
          <w:b/>
          <w:sz w:val="56"/>
          <w:szCs w:val="56"/>
        </w:rPr>
        <w:t>Scheme</w:t>
      </w:r>
      <w:r w:rsidR="00505493" w:rsidRPr="001A58D4">
        <w:rPr>
          <w:rFonts w:ascii="Arial" w:hAnsi="Arial" w:cs="Arial"/>
          <w:b/>
          <w:bCs/>
          <w:sz w:val="48"/>
          <w:szCs w:val="48"/>
        </w:rPr>
        <w:t xml:space="preserve"> </w:t>
      </w:r>
    </w:p>
    <w:p w:rsidR="001A58D4" w:rsidRDefault="001A58D4" w:rsidP="00C17DFA">
      <w:pPr>
        <w:pStyle w:val="Default"/>
        <w:rPr>
          <w:rFonts w:ascii="Arial" w:hAnsi="Arial" w:cs="Arial"/>
          <w:b/>
          <w:bCs/>
        </w:rPr>
      </w:pPr>
    </w:p>
    <w:p w:rsidR="001A58D4" w:rsidRDefault="001A58D4" w:rsidP="00C17DFA">
      <w:pPr>
        <w:pStyle w:val="Default"/>
        <w:rPr>
          <w:rFonts w:ascii="Arial" w:hAnsi="Arial" w:cs="Arial"/>
          <w:b/>
          <w:bCs/>
        </w:rPr>
      </w:pPr>
    </w:p>
    <w:p w:rsidR="001A58D4" w:rsidRDefault="001A58D4" w:rsidP="00115330">
      <w:pPr>
        <w:pStyle w:val="Default"/>
        <w:jc w:val="center"/>
        <w:rPr>
          <w:rFonts w:ascii="Arial" w:hAnsi="Arial" w:cs="Arial"/>
          <w:b/>
          <w:bCs/>
        </w:rPr>
      </w:pPr>
    </w:p>
    <w:p w:rsidR="00B143E0" w:rsidRDefault="00B143E0" w:rsidP="00115330">
      <w:pPr>
        <w:pStyle w:val="Default"/>
        <w:jc w:val="center"/>
        <w:rPr>
          <w:rFonts w:ascii="Arial" w:hAnsi="Arial" w:cs="Arial"/>
          <w:b/>
          <w:bCs/>
        </w:rPr>
      </w:pPr>
    </w:p>
    <w:p w:rsidR="00B143E0" w:rsidRDefault="00B143E0" w:rsidP="00115330">
      <w:pPr>
        <w:pStyle w:val="Default"/>
        <w:jc w:val="center"/>
        <w:rPr>
          <w:rFonts w:ascii="Arial" w:hAnsi="Arial" w:cs="Arial"/>
          <w:b/>
          <w:bCs/>
        </w:rPr>
      </w:pPr>
    </w:p>
    <w:p w:rsidR="00B143E0" w:rsidRDefault="00B143E0" w:rsidP="00115330">
      <w:pPr>
        <w:pStyle w:val="Default"/>
        <w:jc w:val="center"/>
        <w:rPr>
          <w:rFonts w:ascii="Arial" w:hAnsi="Arial" w:cs="Arial"/>
          <w:b/>
          <w:bCs/>
        </w:rPr>
      </w:pPr>
    </w:p>
    <w:p w:rsidR="00B143E0" w:rsidRDefault="00B143E0" w:rsidP="00115330">
      <w:pPr>
        <w:pStyle w:val="Default"/>
        <w:jc w:val="center"/>
        <w:rPr>
          <w:rFonts w:ascii="Arial" w:hAnsi="Arial" w:cs="Arial"/>
          <w:b/>
          <w:bCs/>
        </w:rPr>
      </w:pPr>
    </w:p>
    <w:p w:rsidR="00B143E0" w:rsidRDefault="00B143E0" w:rsidP="00115330">
      <w:pPr>
        <w:pStyle w:val="Default"/>
        <w:jc w:val="center"/>
        <w:rPr>
          <w:rFonts w:ascii="Arial" w:hAnsi="Arial" w:cs="Arial"/>
          <w:b/>
          <w:bCs/>
        </w:rPr>
      </w:pPr>
    </w:p>
    <w:p w:rsidR="001A58D4" w:rsidRDefault="001A58D4" w:rsidP="00C17DFA">
      <w:pPr>
        <w:pStyle w:val="Default"/>
        <w:rPr>
          <w:rFonts w:ascii="Arial" w:hAnsi="Arial" w:cs="Arial"/>
          <w:b/>
          <w:bCs/>
        </w:rPr>
      </w:pPr>
    </w:p>
    <w:p w:rsidR="00CF5847" w:rsidRPr="001A58D4" w:rsidRDefault="00CF5847" w:rsidP="00C17DFA">
      <w:pPr>
        <w:pStyle w:val="Default"/>
        <w:rPr>
          <w:rFonts w:ascii="Arial" w:hAnsi="Arial" w:cs="Arial"/>
          <w:b/>
          <w:bCs/>
        </w:rPr>
      </w:pPr>
    </w:p>
    <w:p w:rsidR="00055454" w:rsidRPr="001A58D4" w:rsidRDefault="00055454" w:rsidP="00C17DFA">
      <w:pPr>
        <w:pStyle w:val="Default"/>
        <w:rPr>
          <w:rFonts w:ascii="Arial" w:hAnsi="Arial" w:cs="Arial"/>
        </w:rPr>
      </w:pPr>
    </w:p>
    <w:p w:rsidR="00924B9E" w:rsidRDefault="00B143E0" w:rsidP="00B143E0">
      <w:pPr>
        <w:jc w:val="center"/>
        <w:rPr>
          <w:rFonts w:ascii="Arial" w:hAnsi="Arial" w:cs="Arial"/>
          <w:b/>
          <w:bCs/>
        </w:rPr>
      </w:pPr>
      <w:r>
        <w:rPr>
          <w:rFonts w:ascii="Arial" w:hAnsi="Arial" w:cs="Arial"/>
          <w:b/>
          <w:bCs/>
          <w:noProof/>
          <w:lang w:eastAsia="en-GB"/>
        </w:rPr>
        <w:drawing>
          <wp:inline distT="0" distB="0" distL="0" distR="0">
            <wp:extent cx="4219575" cy="1952625"/>
            <wp:effectExtent l="19050" t="0" r="9525" b="0"/>
            <wp:docPr id="3" name="Picture 1" descr="C:\Users\1120668\AppData\Local\Microsoft\Windows\Temporary Internet Files\Content.Outlook\PGSZDK3I\AFBI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20668\AppData\Local\Microsoft\Windows\Temporary Internet Files\Content.Outlook\PGSZDK3I\AFBI Full Colour.jpg"/>
                    <pic:cNvPicPr>
                      <a:picLocks noChangeAspect="1" noChangeArrowheads="1"/>
                    </pic:cNvPicPr>
                  </pic:nvPicPr>
                  <pic:blipFill>
                    <a:blip r:embed="rId8" cstate="print"/>
                    <a:srcRect/>
                    <a:stretch>
                      <a:fillRect/>
                    </a:stretch>
                  </pic:blipFill>
                  <pic:spPr bwMode="auto">
                    <a:xfrm>
                      <a:off x="0" y="0"/>
                      <a:ext cx="4219575" cy="1952625"/>
                    </a:xfrm>
                    <a:prstGeom prst="rect">
                      <a:avLst/>
                    </a:prstGeom>
                    <a:noFill/>
                    <a:ln w="9525">
                      <a:noFill/>
                      <a:miter lim="800000"/>
                      <a:headEnd/>
                      <a:tailEnd/>
                    </a:ln>
                  </pic:spPr>
                </pic:pic>
              </a:graphicData>
            </a:graphic>
          </wp:inline>
        </w:drawing>
      </w:r>
    </w:p>
    <w:p w:rsidR="00924B9E" w:rsidRDefault="00924B9E" w:rsidP="00B143E0">
      <w:pPr>
        <w:jc w:val="center"/>
        <w:rPr>
          <w:rFonts w:ascii="Arial" w:hAnsi="Arial" w:cs="Arial"/>
          <w:b/>
          <w:bCs/>
        </w:rPr>
      </w:pPr>
    </w:p>
    <w:p w:rsidR="00924B9E" w:rsidRDefault="00924B9E" w:rsidP="009601D3">
      <w:pPr>
        <w:rPr>
          <w:rFonts w:ascii="Arial" w:hAnsi="Arial" w:cs="Arial"/>
          <w:b/>
          <w:bCs/>
        </w:rPr>
      </w:pPr>
    </w:p>
    <w:p w:rsidR="00924B9E" w:rsidRDefault="00924B9E" w:rsidP="00B143E0">
      <w:pPr>
        <w:jc w:val="center"/>
        <w:rPr>
          <w:rFonts w:ascii="Arial" w:hAnsi="Arial" w:cs="Arial"/>
          <w:b/>
          <w:bCs/>
        </w:rPr>
      </w:pPr>
    </w:p>
    <w:p w:rsidR="00924B9E" w:rsidRPr="001A58D4" w:rsidRDefault="00924B9E" w:rsidP="00924B9E">
      <w:pPr>
        <w:pStyle w:val="Default"/>
        <w:rPr>
          <w:rFonts w:ascii="Arial" w:hAnsi="Arial" w:cs="Arial"/>
        </w:rPr>
      </w:pPr>
      <w:r w:rsidRPr="001A58D4">
        <w:rPr>
          <w:rFonts w:ascii="Arial" w:hAnsi="Arial" w:cs="Arial"/>
          <w:b/>
          <w:bCs/>
        </w:rPr>
        <w:t>Details of this Scheme may be ac</w:t>
      </w:r>
      <w:r>
        <w:rPr>
          <w:rFonts w:ascii="Arial" w:hAnsi="Arial" w:cs="Arial"/>
          <w:b/>
          <w:bCs/>
        </w:rPr>
        <w:t>cessed at the following link</w:t>
      </w:r>
      <w:r w:rsidRPr="001A58D4">
        <w:rPr>
          <w:rFonts w:ascii="Arial" w:hAnsi="Arial" w:cs="Arial"/>
          <w:b/>
          <w:bCs/>
        </w:rPr>
        <w:t xml:space="preserve">: </w:t>
      </w:r>
    </w:p>
    <w:p w:rsidR="00924B9E" w:rsidRPr="001A58D4" w:rsidRDefault="00924B9E" w:rsidP="00924B9E">
      <w:pPr>
        <w:pStyle w:val="Default"/>
        <w:rPr>
          <w:rFonts w:ascii="Arial" w:hAnsi="Arial" w:cs="Arial"/>
          <w:color w:val="auto"/>
        </w:rPr>
      </w:pPr>
    </w:p>
    <w:p w:rsidR="00924B9E" w:rsidRPr="004C4732" w:rsidRDefault="00924B9E" w:rsidP="00924B9E">
      <w:pPr>
        <w:pStyle w:val="Default"/>
        <w:rPr>
          <w:rFonts w:ascii="Arial" w:hAnsi="Arial" w:cs="Arial"/>
        </w:rPr>
      </w:pPr>
      <w:r w:rsidRPr="001A58D4">
        <w:rPr>
          <w:rFonts w:ascii="Arial" w:hAnsi="Arial" w:cs="Arial"/>
          <w:color w:val="auto"/>
        </w:rPr>
        <w:t xml:space="preserve">Agri Food and Bioscience Institute </w:t>
      </w:r>
      <w:r w:rsidR="007F7594" w:rsidRPr="004C4732">
        <w:rPr>
          <w:rFonts w:ascii="Arial" w:hAnsi="Arial" w:cs="Arial"/>
          <w:color w:val="auto"/>
        </w:rPr>
        <w:t>(</w:t>
      </w:r>
      <w:hyperlink r:id="rId9" w:history="1">
        <w:r w:rsidR="007F7594" w:rsidRPr="004C4732">
          <w:rPr>
            <w:rStyle w:val="Hyperlink"/>
            <w:rFonts w:ascii="Arial" w:hAnsi="Arial" w:cs="Arial"/>
          </w:rPr>
          <w:t>https://www.afbini.gov.uk/eu-eaa-soil-sampling-and-analysis-scheme</w:t>
        </w:r>
      </w:hyperlink>
      <w:r w:rsidR="007F7594" w:rsidRPr="004C4732">
        <w:rPr>
          <w:rFonts w:ascii="Arial" w:hAnsi="Arial" w:cs="Arial"/>
        </w:rPr>
        <w:t>)</w:t>
      </w:r>
    </w:p>
    <w:p w:rsidR="007F7594" w:rsidRDefault="007F7594" w:rsidP="00924B9E">
      <w:pPr>
        <w:pStyle w:val="Default"/>
        <w:rPr>
          <w:rFonts w:ascii="Arial" w:hAnsi="Arial" w:cs="Arial"/>
          <w:color w:val="auto"/>
        </w:rPr>
      </w:pPr>
    </w:p>
    <w:p w:rsidR="007F7594" w:rsidRDefault="007F7594" w:rsidP="00924B9E">
      <w:pPr>
        <w:pStyle w:val="Default"/>
        <w:rPr>
          <w:rFonts w:ascii="Arial" w:hAnsi="Arial" w:cs="Arial"/>
          <w:color w:val="auto"/>
        </w:rPr>
      </w:pPr>
    </w:p>
    <w:p w:rsidR="007F7594" w:rsidRPr="001A58D4" w:rsidRDefault="007F7594" w:rsidP="00924B9E">
      <w:pPr>
        <w:pStyle w:val="Default"/>
        <w:rPr>
          <w:rFonts w:ascii="Arial" w:hAnsi="Arial" w:cs="Arial"/>
          <w:color w:val="auto"/>
        </w:rPr>
      </w:pPr>
    </w:p>
    <w:p w:rsidR="00924B9E" w:rsidRPr="001A58D4" w:rsidRDefault="00924B9E" w:rsidP="00924B9E">
      <w:pPr>
        <w:pStyle w:val="Default"/>
        <w:rPr>
          <w:rFonts w:ascii="Arial" w:hAnsi="Arial" w:cs="Arial"/>
          <w:b/>
          <w:bCs/>
          <w:color w:val="auto"/>
        </w:rPr>
      </w:pPr>
    </w:p>
    <w:p w:rsidR="001A58D4" w:rsidRDefault="001A58D4" w:rsidP="00B143E0">
      <w:pPr>
        <w:jc w:val="center"/>
        <w:rPr>
          <w:rFonts w:ascii="Arial" w:hAnsi="Arial" w:cs="Arial"/>
          <w:b/>
          <w:bCs/>
          <w:color w:val="000000"/>
          <w:sz w:val="24"/>
          <w:szCs w:val="24"/>
        </w:rPr>
      </w:pPr>
      <w:r>
        <w:rPr>
          <w:rFonts w:ascii="Arial" w:hAnsi="Arial" w:cs="Arial"/>
          <w:b/>
          <w:bCs/>
        </w:rPr>
        <w:br w:type="page"/>
      </w:r>
    </w:p>
    <w:p w:rsidR="00C17DFA" w:rsidRDefault="00C17DFA" w:rsidP="00C17DFA">
      <w:pPr>
        <w:pStyle w:val="Default"/>
        <w:rPr>
          <w:rFonts w:ascii="Arial" w:hAnsi="Arial" w:cs="Arial"/>
          <w:b/>
          <w:bCs/>
        </w:rPr>
      </w:pPr>
      <w:r w:rsidRPr="001A58D4">
        <w:rPr>
          <w:rFonts w:ascii="Arial" w:hAnsi="Arial" w:cs="Arial"/>
          <w:b/>
          <w:bCs/>
        </w:rPr>
        <w:lastRenderedPageBreak/>
        <w:t xml:space="preserve">CONTENTS </w:t>
      </w:r>
      <w:r w:rsidR="00F40A2D" w:rsidRPr="001A58D4">
        <w:rPr>
          <w:rFonts w:ascii="Arial" w:hAnsi="Arial" w:cs="Arial"/>
          <w:b/>
          <w:bCs/>
        </w:rPr>
        <w:tab/>
      </w:r>
      <w:r w:rsidR="00F40A2D" w:rsidRPr="001A58D4">
        <w:rPr>
          <w:rFonts w:ascii="Arial" w:hAnsi="Arial" w:cs="Arial"/>
          <w:b/>
          <w:bCs/>
        </w:rPr>
        <w:tab/>
      </w:r>
      <w:r w:rsidR="00F40A2D" w:rsidRPr="001A58D4">
        <w:rPr>
          <w:rFonts w:ascii="Arial" w:hAnsi="Arial" w:cs="Arial"/>
          <w:b/>
          <w:bCs/>
        </w:rPr>
        <w:tab/>
      </w:r>
      <w:r w:rsidR="00F40A2D" w:rsidRPr="001A58D4">
        <w:rPr>
          <w:rFonts w:ascii="Arial" w:hAnsi="Arial" w:cs="Arial"/>
          <w:b/>
          <w:bCs/>
        </w:rPr>
        <w:tab/>
      </w:r>
      <w:r w:rsidR="00F40A2D" w:rsidRPr="001A58D4">
        <w:rPr>
          <w:rFonts w:ascii="Arial" w:hAnsi="Arial" w:cs="Arial"/>
          <w:b/>
          <w:bCs/>
        </w:rPr>
        <w:tab/>
      </w:r>
      <w:r w:rsidR="00F40A2D" w:rsidRPr="001A58D4">
        <w:rPr>
          <w:rFonts w:ascii="Arial" w:hAnsi="Arial" w:cs="Arial"/>
          <w:b/>
          <w:bCs/>
        </w:rPr>
        <w:tab/>
      </w:r>
      <w:r w:rsidR="00F40A2D" w:rsidRPr="001A58D4">
        <w:rPr>
          <w:rFonts w:ascii="Arial" w:hAnsi="Arial" w:cs="Arial"/>
          <w:b/>
          <w:bCs/>
        </w:rPr>
        <w:tab/>
      </w:r>
      <w:r w:rsidR="00F40A2D" w:rsidRPr="001A58D4">
        <w:rPr>
          <w:rFonts w:ascii="Arial" w:hAnsi="Arial" w:cs="Arial"/>
          <w:b/>
          <w:bCs/>
        </w:rPr>
        <w:tab/>
      </w:r>
      <w:r w:rsidR="001A58D4">
        <w:rPr>
          <w:rFonts w:ascii="Arial" w:hAnsi="Arial" w:cs="Arial"/>
          <w:b/>
          <w:bCs/>
        </w:rPr>
        <w:tab/>
      </w:r>
      <w:r w:rsidRPr="00653163">
        <w:rPr>
          <w:rFonts w:ascii="Arial" w:hAnsi="Arial" w:cs="Arial"/>
          <w:b/>
          <w:bCs/>
        </w:rPr>
        <w:t>Page</w:t>
      </w:r>
      <w:r w:rsidRPr="001A58D4">
        <w:rPr>
          <w:rFonts w:ascii="Arial" w:hAnsi="Arial" w:cs="Arial"/>
          <w:b/>
          <w:bCs/>
        </w:rPr>
        <w:t xml:space="preserve"> </w:t>
      </w:r>
    </w:p>
    <w:p w:rsidR="001A58D4" w:rsidRDefault="001A58D4" w:rsidP="00C17DFA">
      <w:pPr>
        <w:pStyle w:val="Default"/>
        <w:rPr>
          <w:rFonts w:ascii="Arial" w:hAnsi="Arial" w:cs="Arial"/>
          <w:b/>
          <w:bCs/>
        </w:rPr>
      </w:pPr>
    </w:p>
    <w:p w:rsidR="001A58D4" w:rsidRPr="001A58D4" w:rsidRDefault="001A58D4" w:rsidP="00C17DFA">
      <w:pPr>
        <w:pStyle w:val="Default"/>
        <w:rPr>
          <w:rFonts w:ascii="Arial" w:hAnsi="Arial" w:cs="Arial"/>
        </w:rPr>
      </w:pPr>
    </w:p>
    <w:p w:rsidR="001A58D4" w:rsidRDefault="001A58D4" w:rsidP="001A58D4">
      <w:pPr>
        <w:pStyle w:val="Default"/>
        <w:numPr>
          <w:ilvl w:val="0"/>
          <w:numId w:val="11"/>
        </w:numPr>
        <w:spacing w:after="82"/>
        <w:ind w:hanging="720"/>
        <w:rPr>
          <w:rFonts w:ascii="Arial" w:hAnsi="Arial" w:cs="Arial"/>
        </w:rPr>
      </w:pPr>
      <w:r>
        <w:rPr>
          <w:rFonts w:ascii="Arial" w:hAnsi="Arial" w:cs="Arial"/>
        </w:rPr>
        <w:t>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rsidR="001A58D4" w:rsidRPr="001A58D4" w:rsidRDefault="00C17DFA" w:rsidP="001A58D4">
      <w:pPr>
        <w:pStyle w:val="Default"/>
        <w:numPr>
          <w:ilvl w:val="0"/>
          <w:numId w:val="11"/>
        </w:numPr>
        <w:spacing w:after="82"/>
        <w:ind w:hanging="720"/>
        <w:rPr>
          <w:rFonts w:ascii="Arial" w:hAnsi="Arial" w:cs="Arial"/>
        </w:rPr>
      </w:pPr>
      <w:r w:rsidRPr="001A58D4">
        <w:rPr>
          <w:rFonts w:ascii="Arial" w:hAnsi="Arial" w:cs="Arial"/>
        </w:rPr>
        <w:t xml:space="preserve">Contact Information </w:t>
      </w:r>
      <w:r w:rsidR="00F40A2D" w:rsidRPr="001A58D4">
        <w:rPr>
          <w:rFonts w:ascii="Arial" w:hAnsi="Arial" w:cs="Arial"/>
        </w:rPr>
        <w:tab/>
      </w:r>
      <w:r w:rsidR="00F40A2D" w:rsidRPr="001A58D4">
        <w:rPr>
          <w:rFonts w:ascii="Arial" w:hAnsi="Arial" w:cs="Arial"/>
        </w:rPr>
        <w:tab/>
      </w:r>
      <w:r w:rsidR="00F40A2D" w:rsidRPr="001A58D4">
        <w:rPr>
          <w:rFonts w:ascii="Arial" w:hAnsi="Arial" w:cs="Arial"/>
        </w:rPr>
        <w:tab/>
      </w:r>
      <w:r w:rsidR="00F40A2D" w:rsidRPr="001A58D4">
        <w:rPr>
          <w:rFonts w:ascii="Arial" w:hAnsi="Arial" w:cs="Arial"/>
        </w:rPr>
        <w:tab/>
        <w:t xml:space="preserve">     </w:t>
      </w:r>
      <w:r w:rsidR="001A58D4">
        <w:rPr>
          <w:rFonts w:ascii="Arial" w:hAnsi="Arial" w:cs="Arial"/>
        </w:rPr>
        <w:tab/>
      </w:r>
      <w:r w:rsidR="001A58D4">
        <w:rPr>
          <w:rFonts w:ascii="Arial" w:hAnsi="Arial" w:cs="Arial"/>
        </w:rPr>
        <w:tab/>
      </w:r>
      <w:r w:rsidR="00295A9C">
        <w:rPr>
          <w:rFonts w:ascii="Arial" w:hAnsi="Arial" w:cs="Arial"/>
        </w:rPr>
        <w:t>4</w:t>
      </w:r>
    </w:p>
    <w:p w:rsidR="001A58D4" w:rsidRDefault="001A58D4" w:rsidP="001A58D4">
      <w:pPr>
        <w:pStyle w:val="Default"/>
        <w:numPr>
          <w:ilvl w:val="0"/>
          <w:numId w:val="11"/>
        </w:numPr>
        <w:spacing w:after="82"/>
        <w:ind w:hanging="720"/>
        <w:rPr>
          <w:rFonts w:ascii="Arial" w:hAnsi="Arial" w:cs="Arial"/>
        </w:rPr>
      </w:pPr>
      <w:r w:rsidRPr="001A58D4">
        <w:rPr>
          <w:rFonts w:ascii="Arial" w:hAnsi="Arial" w:cs="Arial"/>
        </w:rPr>
        <w:t xml:space="preserve">Definitions  </w:t>
      </w:r>
      <w:r>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t>4</w:t>
      </w:r>
      <w:r>
        <w:rPr>
          <w:rFonts w:ascii="Arial" w:hAnsi="Arial" w:cs="Arial"/>
        </w:rPr>
        <w:t xml:space="preserve">  </w:t>
      </w:r>
    </w:p>
    <w:p w:rsidR="001A58D4" w:rsidRDefault="00FD6BBB" w:rsidP="001A58D4">
      <w:pPr>
        <w:pStyle w:val="Default"/>
        <w:numPr>
          <w:ilvl w:val="0"/>
          <w:numId w:val="11"/>
        </w:numPr>
        <w:spacing w:after="82"/>
        <w:ind w:hanging="720"/>
        <w:rPr>
          <w:rFonts w:ascii="Arial" w:hAnsi="Arial" w:cs="Arial"/>
        </w:rPr>
      </w:pPr>
      <w:r>
        <w:rPr>
          <w:rFonts w:ascii="Arial" w:hAnsi="Arial" w:cs="Arial"/>
        </w:rPr>
        <w:t xml:space="preserve">Overview of the </w:t>
      </w:r>
      <w:r w:rsidR="001A58D4" w:rsidRPr="001A58D4">
        <w:rPr>
          <w:rFonts w:ascii="Arial" w:hAnsi="Arial" w:cs="Arial"/>
        </w:rPr>
        <w:t>Scheme</w:t>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t>5</w:t>
      </w:r>
    </w:p>
    <w:p w:rsidR="001A58D4" w:rsidRDefault="001A58D4" w:rsidP="001A58D4">
      <w:pPr>
        <w:pStyle w:val="Default"/>
        <w:numPr>
          <w:ilvl w:val="0"/>
          <w:numId w:val="11"/>
        </w:numPr>
        <w:spacing w:after="82"/>
        <w:ind w:hanging="720"/>
        <w:rPr>
          <w:rFonts w:ascii="Arial" w:hAnsi="Arial" w:cs="Arial"/>
        </w:rPr>
      </w:pPr>
      <w:r>
        <w:rPr>
          <w:rFonts w:ascii="Arial" w:hAnsi="Arial" w:cs="Arial"/>
        </w:rPr>
        <w:t>Support Available</w:t>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t>6</w:t>
      </w:r>
    </w:p>
    <w:p w:rsidR="00CE2F44" w:rsidRDefault="00C17DFA" w:rsidP="001A58D4">
      <w:pPr>
        <w:pStyle w:val="Default"/>
        <w:numPr>
          <w:ilvl w:val="0"/>
          <w:numId w:val="11"/>
        </w:numPr>
        <w:spacing w:after="82"/>
        <w:ind w:hanging="720"/>
        <w:rPr>
          <w:rFonts w:ascii="Arial" w:hAnsi="Arial" w:cs="Arial"/>
        </w:rPr>
      </w:pPr>
      <w:r w:rsidRPr="001A58D4">
        <w:rPr>
          <w:rFonts w:ascii="Arial" w:hAnsi="Arial" w:cs="Arial"/>
        </w:rPr>
        <w:t>Eligibility</w:t>
      </w:r>
      <w:r w:rsidR="001A58D4">
        <w:rPr>
          <w:rFonts w:ascii="Arial" w:hAnsi="Arial" w:cs="Arial"/>
        </w:rPr>
        <w:t xml:space="preserve">  </w:t>
      </w:r>
      <w:r w:rsidR="00295A9C">
        <w:rPr>
          <w:rFonts w:ascii="Arial" w:hAnsi="Arial" w:cs="Arial"/>
        </w:rPr>
        <w:tab/>
      </w:r>
      <w:r w:rsidR="00295A9C">
        <w:rPr>
          <w:rFonts w:ascii="Arial" w:hAnsi="Arial" w:cs="Arial"/>
        </w:rPr>
        <w:tab/>
      </w:r>
      <w:r w:rsidR="00295A9C">
        <w:rPr>
          <w:rFonts w:ascii="Arial" w:hAnsi="Arial" w:cs="Arial"/>
        </w:rPr>
        <w:tab/>
      </w:r>
      <w:r w:rsidR="00295A9C">
        <w:rPr>
          <w:rFonts w:ascii="Arial" w:hAnsi="Arial" w:cs="Arial"/>
        </w:rPr>
        <w:tab/>
      </w:r>
      <w:r w:rsidR="00295A9C">
        <w:rPr>
          <w:rFonts w:ascii="Arial" w:hAnsi="Arial" w:cs="Arial"/>
        </w:rPr>
        <w:tab/>
      </w:r>
      <w:r w:rsidR="00295A9C">
        <w:rPr>
          <w:rFonts w:ascii="Arial" w:hAnsi="Arial" w:cs="Arial"/>
        </w:rPr>
        <w:tab/>
      </w:r>
      <w:r w:rsidR="00295A9C">
        <w:rPr>
          <w:rFonts w:ascii="Arial" w:hAnsi="Arial" w:cs="Arial"/>
        </w:rPr>
        <w:tab/>
      </w:r>
      <w:r w:rsidR="00295A9C">
        <w:rPr>
          <w:rFonts w:ascii="Arial" w:hAnsi="Arial" w:cs="Arial"/>
        </w:rPr>
        <w:tab/>
        <w:t>7</w:t>
      </w:r>
    </w:p>
    <w:p w:rsidR="001A58D4" w:rsidRDefault="00F04096" w:rsidP="001A58D4">
      <w:pPr>
        <w:pStyle w:val="Default"/>
        <w:numPr>
          <w:ilvl w:val="0"/>
          <w:numId w:val="11"/>
        </w:numPr>
        <w:spacing w:after="82"/>
        <w:ind w:hanging="720"/>
        <w:rPr>
          <w:rFonts w:ascii="Arial" w:hAnsi="Arial" w:cs="Arial"/>
        </w:rPr>
      </w:pPr>
      <w:r w:rsidRPr="0019444C">
        <w:rPr>
          <w:rFonts w:ascii="Arial" w:hAnsi="Arial" w:cs="Arial"/>
        </w:rPr>
        <w:t>How to apply</w:t>
      </w:r>
      <w:r w:rsidRP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t>7</w:t>
      </w:r>
      <w:r w:rsidR="00F40A2D" w:rsidRPr="001A58D4">
        <w:rPr>
          <w:rFonts w:ascii="Arial" w:hAnsi="Arial" w:cs="Arial"/>
        </w:rPr>
        <w:t xml:space="preserve">   </w:t>
      </w:r>
    </w:p>
    <w:p w:rsidR="0019444C" w:rsidRDefault="00F04096" w:rsidP="001A58D4">
      <w:pPr>
        <w:pStyle w:val="Default"/>
        <w:numPr>
          <w:ilvl w:val="0"/>
          <w:numId w:val="11"/>
        </w:numPr>
        <w:spacing w:after="82"/>
        <w:ind w:hanging="720"/>
        <w:rPr>
          <w:rFonts w:ascii="Arial" w:hAnsi="Arial" w:cs="Arial"/>
        </w:rPr>
      </w:pPr>
      <w:r>
        <w:rPr>
          <w:rFonts w:ascii="Arial" w:hAnsi="Arial" w:cs="Arial"/>
        </w:rPr>
        <w:t>Selection</w:t>
      </w:r>
      <w:r w:rsidR="0019444C" w:rsidRPr="0019444C">
        <w:rPr>
          <w:rFonts w:ascii="Arial" w:hAnsi="Arial" w:cs="Arial"/>
        </w:rPr>
        <w:tab/>
      </w:r>
      <w:r w:rsidR="0019444C" w:rsidRPr="0019444C">
        <w:rPr>
          <w:rFonts w:ascii="Arial" w:hAnsi="Arial" w:cs="Arial"/>
        </w:rPr>
        <w:tab/>
      </w:r>
      <w:r w:rsidR="0019444C" w:rsidRPr="0019444C">
        <w:rPr>
          <w:rFonts w:ascii="Arial" w:hAnsi="Arial" w:cs="Arial"/>
        </w:rPr>
        <w:tab/>
      </w:r>
      <w:r w:rsidR="0019444C" w:rsidRPr="0019444C">
        <w:rPr>
          <w:rFonts w:ascii="Arial" w:hAnsi="Arial" w:cs="Arial"/>
        </w:rPr>
        <w:tab/>
      </w:r>
      <w:r w:rsidR="0019444C" w:rsidRPr="0019444C">
        <w:rPr>
          <w:rFonts w:ascii="Arial" w:hAnsi="Arial" w:cs="Arial"/>
        </w:rPr>
        <w:tab/>
      </w:r>
      <w:r w:rsidR="0019444C" w:rsidRPr="0019444C">
        <w:rPr>
          <w:rFonts w:ascii="Arial" w:hAnsi="Arial" w:cs="Arial"/>
        </w:rPr>
        <w:tab/>
      </w:r>
      <w:r w:rsidR="0019444C" w:rsidRPr="0019444C">
        <w:rPr>
          <w:rFonts w:ascii="Arial" w:hAnsi="Arial" w:cs="Arial"/>
        </w:rPr>
        <w:tab/>
      </w:r>
      <w:r>
        <w:rPr>
          <w:rFonts w:ascii="Arial" w:hAnsi="Arial" w:cs="Arial"/>
        </w:rPr>
        <w:tab/>
      </w:r>
      <w:r w:rsidR="0019444C" w:rsidRPr="0019444C">
        <w:rPr>
          <w:rFonts w:ascii="Arial" w:hAnsi="Arial" w:cs="Arial"/>
        </w:rPr>
        <w:t>7</w:t>
      </w:r>
    </w:p>
    <w:p w:rsidR="001A58D4" w:rsidRPr="0019444C" w:rsidRDefault="001A58D4" w:rsidP="001A58D4">
      <w:pPr>
        <w:pStyle w:val="Default"/>
        <w:numPr>
          <w:ilvl w:val="0"/>
          <w:numId w:val="11"/>
        </w:numPr>
        <w:spacing w:after="82"/>
        <w:ind w:hanging="720"/>
        <w:rPr>
          <w:rFonts w:ascii="Arial" w:hAnsi="Arial" w:cs="Arial"/>
        </w:rPr>
      </w:pPr>
      <w:r w:rsidRPr="0019444C">
        <w:rPr>
          <w:rFonts w:ascii="Arial" w:hAnsi="Arial" w:cs="Arial"/>
        </w:rPr>
        <w:t>Successful applications</w:t>
      </w:r>
      <w:r w:rsidR="00FD6BBB">
        <w:rPr>
          <w:rFonts w:ascii="Arial" w:hAnsi="Arial" w:cs="Arial"/>
        </w:rPr>
        <w:tab/>
      </w:r>
      <w:r w:rsidR="00FD6BBB">
        <w:rPr>
          <w:rFonts w:ascii="Arial" w:hAnsi="Arial" w:cs="Arial"/>
        </w:rPr>
        <w:tab/>
      </w:r>
      <w:r w:rsidR="00FD6BBB">
        <w:rPr>
          <w:rFonts w:ascii="Arial" w:hAnsi="Arial" w:cs="Arial"/>
        </w:rPr>
        <w:tab/>
      </w:r>
      <w:r w:rsidR="00FD6BBB">
        <w:rPr>
          <w:rFonts w:ascii="Arial" w:hAnsi="Arial" w:cs="Arial"/>
        </w:rPr>
        <w:tab/>
      </w:r>
      <w:r w:rsidR="00FD6BBB">
        <w:rPr>
          <w:rFonts w:ascii="Arial" w:hAnsi="Arial" w:cs="Arial"/>
        </w:rPr>
        <w:tab/>
      </w:r>
      <w:r w:rsidR="00FD6BBB">
        <w:rPr>
          <w:rFonts w:ascii="Arial" w:hAnsi="Arial" w:cs="Arial"/>
        </w:rPr>
        <w:tab/>
        <w:t>7</w:t>
      </w:r>
    </w:p>
    <w:p w:rsidR="001A58D4" w:rsidRDefault="001A58D4" w:rsidP="001A58D4">
      <w:pPr>
        <w:pStyle w:val="Default"/>
        <w:numPr>
          <w:ilvl w:val="0"/>
          <w:numId w:val="11"/>
        </w:numPr>
        <w:spacing w:after="82"/>
        <w:ind w:hanging="720"/>
        <w:rPr>
          <w:rFonts w:ascii="Arial" w:hAnsi="Arial" w:cs="Arial"/>
        </w:rPr>
      </w:pPr>
      <w:r w:rsidRPr="001A58D4">
        <w:rPr>
          <w:rFonts w:ascii="Arial" w:hAnsi="Arial" w:cs="Arial"/>
        </w:rPr>
        <w:t>Unsuccessful applications</w:t>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t>8</w:t>
      </w:r>
      <w:r w:rsidR="0019444C">
        <w:rPr>
          <w:rFonts w:ascii="Arial" w:hAnsi="Arial" w:cs="Arial"/>
        </w:rPr>
        <w:tab/>
      </w:r>
    </w:p>
    <w:p w:rsidR="001A58D4" w:rsidRDefault="001A58D4" w:rsidP="001A58D4">
      <w:pPr>
        <w:pStyle w:val="Default"/>
        <w:numPr>
          <w:ilvl w:val="0"/>
          <w:numId w:val="11"/>
        </w:numPr>
        <w:spacing w:after="82"/>
        <w:ind w:hanging="720"/>
        <w:rPr>
          <w:rFonts w:ascii="Arial" w:hAnsi="Arial" w:cs="Arial"/>
        </w:rPr>
      </w:pPr>
      <w:r>
        <w:rPr>
          <w:rFonts w:ascii="Arial" w:hAnsi="Arial" w:cs="Arial"/>
        </w:rPr>
        <w:t>Declaration and Fraud</w:t>
      </w:r>
      <w:r w:rsidR="004F669E">
        <w:rPr>
          <w:rFonts w:ascii="Arial" w:hAnsi="Arial" w:cs="Arial"/>
        </w:rPr>
        <w:tab/>
      </w:r>
      <w:r w:rsidR="004F669E">
        <w:rPr>
          <w:rFonts w:ascii="Arial" w:hAnsi="Arial" w:cs="Arial"/>
        </w:rPr>
        <w:tab/>
      </w:r>
      <w:r w:rsidR="004F669E">
        <w:rPr>
          <w:rFonts w:ascii="Arial" w:hAnsi="Arial" w:cs="Arial"/>
        </w:rPr>
        <w:tab/>
      </w:r>
      <w:r w:rsidR="004F669E">
        <w:rPr>
          <w:rFonts w:ascii="Arial" w:hAnsi="Arial" w:cs="Arial"/>
        </w:rPr>
        <w:tab/>
      </w:r>
      <w:r w:rsidR="004F669E">
        <w:rPr>
          <w:rFonts w:ascii="Arial" w:hAnsi="Arial" w:cs="Arial"/>
        </w:rPr>
        <w:tab/>
      </w:r>
      <w:r w:rsidR="004F669E">
        <w:rPr>
          <w:rFonts w:ascii="Arial" w:hAnsi="Arial" w:cs="Arial"/>
        </w:rPr>
        <w:tab/>
        <w:t>8</w:t>
      </w:r>
    </w:p>
    <w:p w:rsidR="001A58D4" w:rsidRDefault="0088344E" w:rsidP="001A58D4">
      <w:pPr>
        <w:pStyle w:val="Default"/>
        <w:numPr>
          <w:ilvl w:val="0"/>
          <w:numId w:val="11"/>
        </w:numPr>
        <w:spacing w:after="82"/>
        <w:ind w:hanging="720"/>
        <w:rPr>
          <w:rFonts w:ascii="Arial" w:hAnsi="Arial" w:cs="Arial"/>
        </w:rPr>
      </w:pPr>
      <w:r w:rsidRPr="001A58D4">
        <w:rPr>
          <w:rFonts w:ascii="Arial" w:hAnsi="Arial" w:cs="Arial"/>
        </w:rPr>
        <w:t>Compliance</w:t>
      </w:r>
      <w:r w:rsidR="00706A4A" w:rsidRPr="001A58D4">
        <w:rPr>
          <w:rFonts w:ascii="Arial" w:hAnsi="Arial" w:cs="Arial"/>
        </w:rPr>
        <w:t xml:space="preserve"> checks </w:t>
      </w:r>
      <w:r w:rsidR="001A58D4" w:rsidRPr="001A58D4">
        <w:rPr>
          <w:rFonts w:ascii="Arial" w:hAnsi="Arial" w:cs="Arial"/>
        </w:rPr>
        <w:t xml:space="preserve"> and monitoring</w:t>
      </w:r>
      <w:r w:rsidR="00295A9C">
        <w:rPr>
          <w:rFonts w:ascii="Arial" w:hAnsi="Arial" w:cs="Arial"/>
        </w:rPr>
        <w:tab/>
      </w:r>
      <w:r w:rsidR="00295A9C">
        <w:rPr>
          <w:rFonts w:ascii="Arial" w:hAnsi="Arial" w:cs="Arial"/>
        </w:rPr>
        <w:tab/>
      </w:r>
      <w:r w:rsidR="00295A9C">
        <w:rPr>
          <w:rFonts w:ascii="Arial" w:hAnsi="Arial" w:cs="Arial"/>
        </w:rPr>
        <w:tab/>
      </w:r>
      <w:r w:rsidR="00295A9C">
        <w:rPr>
          <w:rFonts w:ascii="Arial" w:hAnsi="Arial" w:cs="Arial"/>
        </w:rPr>
        <w:tab/>
        <w:t>8</w:t>
      </w:r>
    </w:p>
    <w:p w:rsidR="001A58D4" w:rsidRDefault="00C17DFA" w:rsidP="001A58D4">
      <w:pPr>
        <w:pStyle w:val="Default"/>
        <w:numPr>
          <w:ilvl w:val="0"/>
          <w:numId w:val="11"/>
        </w:numPr>
        <w:spacing w:after="82"/>
        <w:ind w:hanging="720"/>
        <w:rPr>
          <w:rFonts w:ascii="Arial" w:hAnsi="Arial" w:cs="Arial"/>
        </w:rPr>
      </w:pPr>
      <w:r w:rsidRPr="001A58D4">
        <w:rPr>
          <w:rFonts w:ascii="Arial" w:hAnsi="Arial" w:cs="Arial"/>
        </w:rPr>
        <w:t>Amending the Schem</w:t>
      </w:r>
      <w:r w:rsidR="0019444C">
        <w:rPr>
          <w:rFonts w:ascii="Arial" w:hAnsi="Arial" w:cs="Arial"/>
        </w:rPr>
        <w:t xml:space="preserve">e </w:t>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r>
      <w:r w:rsidR="0019444C">
        <w:rPr>
          <w:rFonts w:ascii="Arial" w:hAnsi="Arial" w:cs="Arial"/>
        </w:rPr>
        <w:tab/>
        <w:t xml:space="preserve">           9</w:t>
      </w:r>
    </w:p>
    <w:p w:rsidR="00B36C7D" w:rsidRDefault="0019444C" w:rsidP="001A58D4">
      <w:pPr>
        <w:pStyle w:val="Default"/>
        <w:numPr>
          <w:ilvl w:val="0"/>
          <w:numId w:val="11"/>
        </w:numPr>
        <w:spacing w:after="82"/>
        <w:ind w:hanging="720"/>
        <w:rPr>
          <w:rFonts w:ascii="Arial" w:hAnsi="Arial" w:cs="Arial"/>
        </w:rPr>
      </w:pPr>
      <w:r>
        <w:rPr>
          <w:rFonts w:ascii="Arial" w:hAnsi="Arial" w:cs="Arial"/>
        </w:rPr>
        <w:t xml:space="preserve">Data Disclosure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9-11</w:t>
      </w:r>
    </w:p>
    <w:p w:rsidR="00C17DFA" w:rsidRPr="001A58D4" w:rsidRDefault="00B36C7D" w:rsidP="001A58D4">
      <w:pPr>
        <w:pStyle w:val="Default"/>
        <w:numPr>
          <w:ilvl w:val="0"/>
          <w:numId w:val="11"/>
        </w:numPr>
        <w:spacing w:after="82"/>
        <w:ind w:hanging="720"/>
        <w:rPr>
          <w:rFonts w:ascii="Arial" w:hAnsi="Arial" w:cs="Arial"/>
        </w:rPr>
      </w:pPr>
      <w:r w:rsidRPr="00C717AF">
        <w:rPr>
          <w:rFonts w:ascii="Arial" w:hAnsi="Arial" w:cs="Arial"/>
        </w:rPr>
        <w:t>Map showing target</w:t>
      </w:r>
      <w:r w:rsidR="00267DEE" w:rsidRPr="00C717AF">
        <w:rPr>
          <w:rFonts w:ascii="Arial" w:hAnsi="Arial" w:cs="Arial"/>
        </w:rPr>
        <w:t xml:space="preserve">ed </w:t>
      </w:r>
      <w:r w:rsidRPr="00C717AF">
        <w:rPr>
          <w:rFonts w:ascii="Arial" w:hAnsi="Arial" w:cs="Arial"/>
        </w:rPr>
        <w:t>sub-catchments in Upper Bann</w:t>
      </w:r>
      <w:r w:rsidR="00F40A2D" w:rsidRPr="00C717AF">
        <w:rPr>
          <w:rFonts w:ascii="Arial" w:hAnsi="Arial" w:cs="Arial"/>
        </w:rPr>
        <w:t xml:space="preserve">   </w:t>
      </w:r>
      <w:r w:rsidRPr="00C717AF">
        <w:rPr>
          <w:rFonts w:ascii="Arial" w:hAnsi="Arial" w:cs="Arial"/>
        </w:rPr>
        <w:t xml:space="preserve">       11</w:t>
      </w:r>
      <w:r w:rsidR="00A46ED9" w:rsidRPr="001A58D4">
        <w:rPr>
          <w:rFonts w:ascii="Arial" w:hAnsi="Arial" w:cs="Arial"/>
        </w:rPr>
        <w:tab/>
        <w:t xml:space="preserve">     </w:t>
      </w:r>
    </w:p>
    <w:p w:rsidR="00C17DFA" w:rsidRPr="001A58D4" w:rsidRDefault="00C17DFA" w:rsidP="00C17DFA">
      <w:pPr>
        <w:pStyle w:val="Default"/>
        <w:rPr>
          <w:rFonts w:ascii="Arial" w:hAnsi="Arial" w:cs="Arial"/>
        </w:rPr>
      </w:pPr>
    </w:p>
    <w:p w:rsidR="00CF5847" w:rsidRPr="001A58D4" w:rsidRDefault="00CF5847" w:rsidP="00C17DFA">
      <w:pPr>
        <w:pStyle w:val="Default"/>
        <w:rPr>
          <w:rFonts w:ascii="Arial" w:hAnsi="Arial" w:cs="Arial"/>
        </w:rPr>
      </w:pPr>
    </w:p>
    <w:p w:rsidR="00CF5847" w:rsidRPr="001A58D4" w:rsidRDefault="00CF5847" w:rsidP="00C17DFA">
      <w:pPr>
        <w:pStyle w:val="Default"/>
        <w:rPr>
          <w:rFonts w:ascii="Arial" w:hAnsi="Arial" w:cs="Arial"/>
        </w:rPr>
      </w:pPr>
    </w:p>
    <w:p w:rsidR="00CF5847" w:rsidRPr="001A58D4" w:rsidRDefault="00CF5847" w:rsidP="00C17DFA">
      <w:pPr>
        <w:pStyle w:val="Default"/>
        <w:rPr>
          <w:rFonts w:ascii="Arial" w:hAnsi="Arial" w:cs="Arial"/>
        </w:rPr>
      </w:pPr>
    </w:p>
    <w:p w:rsidR="00CF5847" w:rsidRPr="001A58D4" w:rsidRDefault="00CF5847" w:rsidP="00C17DFA">
      <w:pPr>
        <w:pStyle w:val="Default"/>
        <w:rPr>
          <w:rFonts w:ascii="Arial" w:hAnsi="Arial" w:cs="Arial"/>
        </w:rPr>
      </w:pPr>
    </w:p>
    <w:p w:rsidR="00CF5847" w:rsidRPr="001A58D4" w:rsidRDefault="00CF5847" w:rsidP="00C17DFA">
      <w:pPr>
        <w:pStyle w:val="Default"/>
        <w:rPr>
          <w:rFonts w:ascii="Arial" w:hAnsi="Arial" w:cs="Arial"/>
        </w:rPr>
      </w:pPr>
    </w:p>
    <w:p w:rsidR="00CF5847" w:rsidRPr="001A58D4" w:rsidRDefault="00CF5847" w:rsidP="00C17DFA">
      <w:pPr>
        <w:pStyle w:val="Default"/>
        <w:rPr>
          <w:rFonts w:ascii="Arial" w:hAnsi="Arial" w:cs="Arial"/>
        </w:rPr>
      </w:pPr>
    </w:p>
    <w:p w:rsidR="00CF5847" w:rsidRPr="001A58D4" w:rsidRDefault="00CF5847" w:rsidP="00C17DFA">
      <w:pPr>
        <w:pStyle w:val="Default"/>
        <w:rPr>
          <w:rFonts w:ascii="Arial" w:hAnsi="Arial" w:cs="Arial"/>
        </w:rPr>
      </w:pPr>
    </w:p>
    <w:p w:rsidR="00055454" w:rsidRPr="001A58D4" w:rsidRDefault="00055454" w:rsidP="00C17DFA">
      <w:pPr>
        <w:pStyle w:val="Default"/>
        <w:rPr>
          <w:rFonts w:ascii="Arial" w:hAnsi="Arial" w:cs="Arial"/>
        </w:rPr>
      </w:pPr>
    </w:p>
    <w:p w:rsidR="00956ADF" w:rsidRPr="001A58D4" w:rsidRDefault="00956ADF" w:rsidP="00C17DFA">
      <w:pPr>
        <w:pStyle w:val="Default"/>
        <w:rPr>
          <w:rFonts w:ascii="Arial" w:hAnsi="Arial" w:cs="Arial"/>
        </w:rPr>
      </w:pPr>
    </w:p>
    <w:p w:rsidR="00956ADF" w:rsidRPr="001A58D4" w:rsidRDefault="00956ADF" w:rsidP="00C17DFA">
      <w:pPr>
        <w:pStyle w:val="Default"/>
        <w:rPr>
          <w:rFonts w:ascii="Arial" w:hAnsi="Arial" w:cs="Arial"/>
        </w:rPr>
      </w:pPr>
    </w:p>
    <w:p w:rsidR="00956ADF" w:rsidRPr="001A58D4" w:rsidRDefault="00956ADF" w:rsidP="00C17DFA">
      <w:pPr>
        <w:pStyle w:val="Default"/>
        <w:rPr>
          <w:rFonts w:ascii="Arial" w:hAnsi="Arial" w:cs="Arial"/>
        </w:rPr>
      </w:pPr>
    </w:p>
    <w:p w:rsidR="00956ADF" w:rsidRPr="001A58D4" w:rsidRDefault="00956ADF" w:rsidP="00C17DFA">
      <w:pPr>
        <w:pStyle w:val="Default"/>
        <w:rPr>
          <w:rFonts w:ascii="Arial" w:hAnsi="Arial" w:cs="Arial"/>
          <w:b/>
          <w:bCs/>
          <w:color w:val="auto"/>
        </w:rPr>
      </w:pPr>
    </w:p>
    <w:p w:rsidR="00532CAB" w:rsidRPr="001A58D4" w:rsidRDefault="00532CAB" w:rsidP="00C17DFA">
      <w:pPr>
        <w:pStyle w:val="Default"/>
        <w:rPr>
          <w:rFonts w:ascii="Arial" w:hAnsi="Arial" w:cs="Arial"/>
          <w:b/>
          <w:bCs/>
          <w:color w:val="auto"/>
        </w:rPr>
      </w:pPr>
    </w:p>
    <w:p w:rsidR="00532CAB" w:rsidRPr="001A58D4" w:rsidRDefault="00532CAB" w:rsidP="00C17DFA">
      <w:pPr>
        <w:pStyle w:val="Default"/>
        <w:rPr>
          <w:rFonts w:ascii="Arial" w:hAnsi="Arial" w:cs="Arial"/>
          <w:b/>
          <w:bCs/>
          <w:color w:val="auto"/>
        </w:rPr>
      </w:pPr>
    </w:p>
    <w:p w:rsidR="00532CAB" w:rsidRPr="001A58D4" w:rsidRDefault="00532CAB" w:rsidP="00C17DFA">
      <w:pPr>
        <w:pStyle w:val="Default"/>
        <w:rPr>
          <w:rFonts w:ascii="Arial" w:hAnsi="Arial" w:cs="Arial"/>
          <w:b/>
          <w:bCs/>
          <w:color w:val="auto"/>
        </w:rPr>
      </w:pPr>
    </w:p>
    <w:p w:rsidR="00532CAB" w:rsidRPr="001A58D4" w:rsidRDefault="00532CAB" w:rsidP="00C17DFA">
      <w:pPr>
        <w:pStyle w:val="Default"/>
        <w:rPr>
          <w:rFonts w:ascii="Arial" w:hAnsi="Arial" w:cs="Arial"/>
          <w:b/>
          <w:bCs/>
          <w:color w:val="auto"/>
        </w:rPr>
      </w:pPr>
    </w:p>
    <w:p w:rsidR="00956ADF" w:rsidRPr="001A58D4" w:rsidRDefault="00956ADF" w:rsidP="00C17DFA">
      <w:pPr>
        <w:pStyle w:val="Default"/>
        <w:rPr>
          <w:rFonts w:ascii="Arial" w:hAnsi="Arial" w:cs="Arial"/>
          <w:b/>
          <w:bCs/>
          <w:color w:val="auto"/>
        </w:rPr>
      </w:pPr>
    </w:p>
    <w:p w:rsidR="00DC7CD5" w:rsidRDefault="00DC7CD5" w:rsidP="00C17DFA">
      <w:pPr>
        <w:pStyle w:val="Default"/>
        <w:rPr>
          <w:rFonts w:ascii="Arial" w:hAnsi="Arial" w:cs="Arial"/>
          <w:b/>
          <w:bCs/>
          <w:color w:val="auto"/>
        </w:rPr>
      </w:pPr>
    </w:p>
    <w:p w:rsidR="00DC7CD5" w:rsidRDefault="00DC7CD5">
      <w:pPr>
        <w:rPr>
          <w:rFonts w:ascii="Arial" w:hAnsi="Arial" w:cs="Arial"/>
          <w:b/>
          <w:bCs/>
          <w:sz w:val="24"/>
          <w:szCs w:val="24"/>
        </w:rPr>
      </w:pPr>
      <w:r>
        <w:rPr>
          <w:rFonts w:ascii="Arial" w:hAnsi="Arial" w:cs="Arial"/>
          <w:b/>
          <w:bCs/>
        </w:rPr>
        <w:br w:type="page"/>
      </w:r>
    </w:p>
    <w:p w:rsidR="00C17DFA" w:rsidRPr="001535D5" w:rsidRDefault="00C17DFA" w:rsidP="001535D5">
      <w:pPr>
        <w:pStyle w:val="Default"/>
        <w:numPr>
          <w:ilvl w:val="0"/>
          <w:numId w:val="25"/>
        </w:numPr>
        <w:tabs>
          <w:tab w:val="left" w:pos="851"/>
        </w:tabs>
        <w:spacing w:line="276" w:lineRule="auto"/>
        <w:ind w:left="426" w:firstLine="0"/>
        <w:jc w:val="both"/>
        <w:rPr>
          <w:rFonts w:ascii="Arial" w:hAnsi="Arial" w:cs="Arial"/>
          <w:color w:val="auto"/>
        </w:rPr>
      </w:pPr>
      <w:r w:rsidRPr="001535D5">
        <w:rPr>
          <w:rFonts w:ascii="Arial" w:hAnsi="Arial" w:cs="Arial"/>
          <w:b/>
          <w:bCs/>
          <w:color w:val="auto"/>
        </w:rPr>
        <w:lastRenderedPageBreak/>
        <w:t xml:space="preserve">Introduction  </w:t>
      </w:r>
    </w:p>
    <w:p w:rsidR="00C17DFA" w:rsidRPr="001535D5" w:rsidRDefault="00C17DFA" w:rsidP="001535D5">
      <w:pPr>
        <w:pStyle w:val="Default"/>
        <w:spacing w:line="276" w:lineRule="auto"/>
        <w:jc w:val="both"/>
        <w:rPr>
          <w:rFonts w:ascii="Arial" w:hAnsi="Arial" w:cs="Arial"/>
          <w:color w:val="auto"/>
        </w:rPr>
      </w:pPr>
    </w:p>
    <w:p w:rsidR="00DC7CD5" w:rsidRPr="001535D5" w:rsidRDefault="00DC7CD5" w:rsidP="001535D5">
      <w:pPr>
        <w:autoSpaceDE w:val="0"/>
        <w:autoSpaceDN w:val="0"/>
        <w:adjustRightInd w:val="0"/>
        <w:spacing w:after="0"/>
        <w:ind w:left="426"/>
        <w:jc w:val="both"/>
        <w:rPr>
          <w:rFonts w:ascii="Arial" w:hAnsi="Arial" w:cs="Arial"/>
          <w:sz w:val="24"/>
          <w:szCs w:val="24"/>
        </w:rPr>
      </w:pPr>
      <w:r w:rsidRPr="001535D5">
        <w:rPr>
          <w:rFonts w:ascii="Arial" w:hAnsi="Arial" w:cs="Arial"/>
          <w:sz w:val="24"/>
          <w:szCs w:val="24"/>
        </w:rPr>
        <w:t xml:space="preserve">This document is the Explanatory Booklet for the </w:t>
      </w:r>
      <w:r w:rsidR="00924B9E" w:rsidRPr="001535D5">
        <w:rPr>
          <w:rFonts w:ascii="Arial" w:hAnsi="Arial" w:cs="Arial"/>
          <w:sz w:val="24"/>
          <w:szCs w:val="24"/>
        </w:rPr>
        <w:t xml:space="preserve">EAA </w:t>
      </w:r>
      <w:r w:rsidR="00BD00AB" w:rsidRPr="001535D5">
        <w:rPr>
          <w:rFonts w:ascii="Arial" w:hAnsi="Arial" w:cs="Arial"/>
          <w:sz w:val="24"/>
          <w:szCs w:val="24"/>
        </w:rPr>
        <w:t xml:space="preserve">Soil Sampling and Analysis </w:t>
      </w:r>
      <w:r w:rsidRPr="001535D5">
        <w:rPr>
          <w:rFonts w:ascii="Arial" w:hAnsi="Arial" w:cs="Arial"/>
          <w:sz w:val="24"/>
          <w:szCs w:val="24"/>
        </w:rPr>
        <w:t>Scheme</w:t>
      </w:r>
      <w:r w:rsidR="00924B9E" w:rsidRPr="001535D5">
        <w:rPr>
          <w:rFonts w:ascii="Arial" w:hAnsi="Arial" w:cs="Arial"/>
          <w:sz w:val="24"/>
          <w:szCs w:val="24"/>
        </w:rPr>
        <w:t xml:space="preserve"> (the Scheme)</w:t>
      </w:r>
      <w:r w:rsidRPr="001535D5">
        <w:rPr>
          <w:rFonts w:ascii="Arial" w:hAnsi="Arial" w:cs="Arial"/>
          <w:sz w:val="24"/>
          <w:szCs w:val="24"/>
        </w:rPr>
        <w:t xml:space="preserve">. It provides information </w:t>
      </w:r>
      <w:r w:rsidR="00924B9E" w:rsidRPr="001535D5">
        <w:rPr>
          <w:rFonts w:ascii="Arial" w:hAnsi="Arial" w:cs="Arial"/>
          <w:sz w:val="24"/>
          <w:szCs w:val="24"/>
        </w:rPr>
        <w:t>on the S</w:t>
      </w:r>
      <w:r w:rsidR="00976394" w:rsidRPr="001535D5">
        <w:rPr>
          <w:rFonts w:ascii="Arial" w:hAnsi="Arial" w:cs="Arial"/>
          <w:sz w:val="24"/>
          <w:szCs w:val="24"/>
        </w:rPr>
        <w:t>cheme and explains</w:t>
      </w:r>
      <w:r w:rsidR="00BD00AB" w:rsidRPr="001535D5">
        <w:rPr>
          <w:rFonts w:ascii="Arial" w:hAnsi="Arial" w:cs="Arial"/>
          <w:sz w:val="24"/>
          <w:szCs w:val="24"/>
        </w:rPr>
        <w:t xml:space="preserve"> </w:t>
      </w:r>
      <w:r w:rsidRPr="001535D5">
        <w:rPr>
          <w:rFonts w:ascii="Arial" w:hAnsi="Arial" w:cs="Arial"/>
          <w:sz w:val="24"/>
          <w:szCs w:val="24"/>
        </w:rPr>
        <w:t>how to complete your application form.</w:t>
      </w:r>
      <w:r w:rsidR="00924B9E" w:rsidRPr="001535D5">
        <w:rPr>
          <w:rFonts w:ascii="Arial" w:hAnsi="Arial" w:cs="Arial"/>
          <w:sz w:val="24"/>
          <w:szCs w:val="24"/>
        </w:rPr>
        <w:t xml:space="preserve">  </w:t>
      </w:r>
    </w:p>
    <w:p w:rsidR="00DC7CD5" w:rsidRPr="001535D5" w:rsidRDefault="00DC7CD5" w:rsidP="001535D5">
      <w:pPr>
        <w:autoSpaceDE w:val="0"/>
        <w:autoSpaceDN w:val="0"/>
        <w:adjustRightInd w:val="0"/>
        <w:spacing w:after="0"/>
        <w:ind w:left="426"/>
        <w:jc w:val="both"/>
        <w:rPr>
          <w:rFonts w:ascii="Arial" w:hAnsi="Arial" w:cs="Arial"/>
          <w:b/>
          <w:bCs/>
          <w:sz w:val="24"/>
          <w:szCs w:val="24"/>
        </w:rPr>
      </w:pPr>
    </w:p>
    <w:p w:rsidR="00924B9E" w:rsidRPr="001535D5" w:rsidRDefault="00924B9E" w:rsidP="001535D5">
      <w:pPr>
        <w:autoSpaceDE w:val="0"/>
        <w:autoSpaceDN w:val="0"/>
        <w:adjustRightInd w:val="0"/>
        <w:spacing w:after="0"/>
        <w:ind w:left="426"/>
        <w:jc w:val="both"/>
        <w:rPr>
          <w:rFonts w:ascii="Arial" w:hAnsi="Arial" w:cs="Arial"/>
          <w:b/>
          <w:bCs/>
          <w:sz w:val="24"/>
          <w:szCs w:val="24"/>
        </w:rPr>
      </w:pPr>
      <w:r w:rsidRPr="001535D5">
        <w:rPr>
          <w:rFonts w:ascii="Arial" w:hAnsi="Arial" w:cs="Arial"/>
          <w:b/>
          <w:bCs/>
          <w:sz w:val="24"/>
          <w:szCs w:val="24"/>
        </w:rPr>
        <w:t xml:space="preserve">Please note that </w:t>
      </w:r>
      <w:r w:rsidR="00BE1AC0" w:rsidRPr="001535D5">
        <w:rPr>
          <w:rFonts w:ascii="Arial" w:hAnsi="Arial" w:cs="Arial"/>
          <w:b/>
          <w:bCs/>
          <w:sz w:val="24"/>
          <w:szCs w:val="24"/>
        </w:rPr>
        <w:t xml:space="preserve">the deadline for </w:t>
      </w:r>
      <w:r w:rsidRPr="001535D5">
        <w:rPr>
          <w:rFonts w:ascii="Arial" w:hAnsi="Arial" w:cs="Arial"/>
          <w:b/>
          <w:bCs/>
          <w:sz w:val="24"/>
          <w:szCs w:val="24"/>
        </w:rPr>
        <w:t xml:space="preserve">online registration for </w:t>
      </w:r>
      <w:r w:rsidR="00DC7CD5" w:rsidRPr="001535D5">
        <w:rPr>
          <w:rFonts w:ascii="Arial" w:hAnsi="Arial" w:cs="Arial"/>
          <w:b/>
          <w:bCs/>
          <w:sz w:val="24"/>
          <w:szCs w:val="24"/>
        </w:rPr>
        <w:t xml:space="preserve">the </w:t>
      </w:r>
      <w:r w:rsidR="00A42BC5" w:rsidRPr="001535D5">
        <w:rPr>
          <w:rFonts w:ascii="Arial" w:hAnsi="Arial" w:cs="Arial"/>
          <w:b/>
          <w:bCs/>
          <w:sz w:val="24"/>
          <w:szCs w:val="24"/>
        </w:rPr>
        <w:t xml:space="preserve">EAA </w:t>
      </w:r>
      <w:r w:rsidR="00BD00AB" w:rsidRPr="001535D5">
        <w:rPr>
          <w:rFonts w:ascii="Arial" w:hAnsi="Arial" w:cs="Arial"/>
          <w:b/>
          <w:sz w:val="24"/>
          <w:szCs w:val="24"/>
        </w:rPr>
        <w:t>Soil Sampling and Analysis Scheme</w:t>
      </w:r>
      <w:r w:rsidR="00976394" w:rsidRPr="001535D5">
        <w:rPr>
          <w:rFonts w:ascii="Arial" w:hAnsi="Arial" w:cs="Arial"/>
          <w:b/>
          <w:bCs/>
          <w:sz w:val="24"/>
          <w:szCs w:val="24"/>
        </w:rPr>
        <w:t xml:space="preserve"> is </w:t>
      </w:r>
      <w:r w:rsidR="00A42BC5" w:rsidRPr="001535D5">
        <w:rPr>
          <w:rFonts w:ascii="Arial" w:hAnsi="Arial" w:cs="Arial"/>
          <w:b/>
          <w:bCs/>
          <w:sz w:val="24"/>
          <w:szCs w:val="24"/>
        </w:rPr>
        <w:t>at N</w:t>
      </w:r>
      <w:r w:rsidR="00BD00AB" w:rsidRPr="001535D5">
        <w:rPr>
          <w:rFonts w:ascii="Arial" w:hAnsi="Arial" w:cs="Arial"/>
          <w:b/>
          <w:bCs/>
          <w:sz w:val="24"/>
          <w:szCs w:val="24"/>
        </w:rPr>
        <w:t>oon</w:t>
      </w:r>
      <w:r w:rsidR="00976394" w:rsidRPr="001535D5">
        <w:rPr>
          <w:rFonts w:ascii="Arial" w:hAnsi="Arial" w:cs="Arial"/>
          <w:b/>
          <w:bCs/>
          <w:sz w:val="24"/>
          <w:szCs w:val="24"/>
        </w:rPr>
        <w:t xml:space="preserve"> on </w:t>
      </w:r>
      <w:r w:rsidR="00295A9C">
        <w:rPr>
          <w:rFonts w:ascii="Arial" w:hAnsi="Arial" w:cs="Arial"/>
          <w:b/>
          <w:bCs/>
          <w:sz w:val="24"/>
          <w:szCs w:val="24"/>
        </w:rPr>
        <w:t xml:space="preserve">Monday </w:t>
      </w:r>
      <w:r w:rsidR="00976394" w:rsidRPr="001535D5">
        <w:rPr>
          <w:rFonts w:ascii="Arial" w:hAnsi="Arial" w:cs="Arial"/>
          <w:b/>
          <w:bCs/>
          <w:sz w:val="24"/>
          <w:szCs w:val="24"/>
        </w:rPr>
        <w:t>1</w:t>
      </w:r>
      <w:r w:rsidR="00BD00AB" w:rsidRPr="001535D5">
        <w:rPr>
          <w:rFonts w:ascii="Arial" w:hAnsi="Arial" w:cs="Arial"/>
          <w:b/>
          <w:bCs/>
          <w:sz w:val="24"/>
          <w:szCs w:val="24"/>
        </w:rPr>
        <w:t>9</w:t>
      </w:r>
      <w:r w:rsidR="00295A9C" w:rsidRPr="00295A9C">
        <w:rPr>
          <w:rFonts w:ascii="Arial" w:hAnsi="Arial" w:cs="Arial"/>
          <w:b/>
          <w:bCs/>
          <w:sz w:val="24"/>
          <w:szCs w:val="24"/>
          <w:vertAlign w:val="superscript"/>
        </w:rPr>
        <w:t>th</w:t>
      </w:r>
      <w:r w:rsidR="00295A9C">
        <w:rPr>
          <w:rFonts w:ascii="Arial" w:hAnsi="Arial" w:cs="Arial"/>
          <w:b/>
          <w:bCs/>
          <w:sz w:val="24"/>
          <w:szCs w:val="24"/>
        </w:rPr>
        <w:t xml:space="preserve"> </w:t>
      </w:r>
      <w:r w:rsidR="00976394" w:rsidRPr="001535D5">
        <w:rPr>
          <w:rFonts w:ascii="Arial" w:hAnsi="Arial" w:cs="Arial"/>
          <w:b/>
          <w:bCs/>
          <w:sz w:val="24"/>
          <w:szCs w:val="24"/>
        </w:rPr>
        <w:t>June</w:t>
      </w:r>
      <w:r w:rsidR="00DC7CD5" w:rsidRPr="001535D5">
        <w:rPr>
          <w:rFonts w:ascii="Arial" w:hAnsi="Arial" w:cs="Arial"/>
          <w:b/>
          <w:bCs/>
          <w:sz w:val="24"/>
          <w:szCs w:val="24"/>
        </w:rPr>
        <w:t xml:space="preserve"> 2017. </w:t>
      </w:r>
      <w:r w:rsidRPr="001535D5">
        <w:rPr>
          <w:rFonts w:ascii="Arial" w:hAnsi="Arial" w:cs="Arial"/>
          <w:b/>
          <w:bCs/>
          <w:sz w:val="24"/>
          <w:szCs w:val="24"/>
        </w:rPr>
        <w:t>This time-limited EAA Scheme will only be open once for online registrations.</w:t>
      </w:r>
    </w:p>
    <w:p w:rsidR="00BE1AC0" w:rsidRPr="001535D5" w:rsidRDefault="00BE1AC0" w:rsidP="001535D5">
      <w:pPr>
        <w:autoSpaceDE w:val="0"/>
        <w:autoSpaceDN w:val="0"/>
        <w:adjustRightInd w:val="0"/>
        <w:spacing w:after="0"/>
        <w:ind w:left="426"/>
        <w:jc w:val="both"/>
        <w:rPr>
          <w:rFonts w:ascii="Arial" w:hAnsi="Arial" w:cs="Arial"/>
          <w:sz w:val="24"/>
          <w:szCs w:val="24"/>
        </w:rPr>
      </w:pPr>
    </w:p>
    <w:p w:rsidR="00BE1AC0" w:rsidRPr="001535D5" w:rsidRDefault="00BE1AC0" w:rsidP="001535D5">
      <w:pPr>
        <w:autoSpaceDE w:val="0"/>
        <w:autoSpaceDN w:val="0"/>
        <w:adjustRightInd w:val="0"/>
        <w:spacing w:after="0"/>
        <w:ind w:left="426"/>
        <w:jc w:val="both"/>
        <w:rPr>
          <w:rFonts w:ascii="Arial" w:hAnsi="Arial" w:cs="Arial"/>
          <w:sz w:val="24"/>
          <w:szCs w:val="24"/>
        </w:rPr>
      </w:pPr>
      <w:r w:rsidRPr="001535D5">
        <w:rPr>
          <w:rFonts w:ascii="Arial" w:hAnsi="Arial" w:cs="Arial"/>
          <w:sz w:val="24"/>
          <w:szCs w:val="24"/>
        </w:rPr>
        <w:t>Research has shown that by optimising pH and applying slurry, manure and chemical fertiliser in line with crop need, farmers can maximise crop yields, increase soil fertility and increase farm profitability, with further potential to improve water quality and reduce greenhouse gas and ammonia emissions.</w:t>
      </w:r>
    </w:p>
    <w:p w:rsidR="00BE1AC0" w:rsidRPr="001535D5" w:rsidRDefault="00BE1AC0" w:rsidP="001535D5">
      <w:pPr>
        <w:autoSpaceDE w:val="0"/>
        <w:autoSpaceDN w:val="0"/>
        <w:adjustRightInd w:val="0"/>
        <w:spacing w:after="0"/>
        <w:ind w:left="426"/>
        <w:jc w:val="both"/>
        <w:rPr>
          <w:rFonts w:ascii="Arial" w:hAnsi="Arial" w:cs="Arial"/>
          <w:b/>
          <w:bCs/>
          <w:sz w:val="24"/>
          <w:szCs w:val="24"/>
        </w:rPr>
      </w:pPr>
    </w:p>
    <w:p w:rsidR="00630E31" w:rsidRPr="001535D5" w:rsidRDefault="00924B9E" w:rsidP="001535D5">
      <w:pPr>
        <w:tabs>
          <w:tab w:val="left" w:pos="426"/>
        </w:tabs>
        <w:ind w:left="426"/>
        <w:jc w:val="both"/>
        <w:rPr>
          <w:rFonts w:ascii="Arial" w:hAnsi="Arial" w:cs="Arial"/>
          <w:sz w:val="24"/>
          <w:szCs w:val="24"/>
        </w:rPr>
      </w:pPr>
      <w:r w:rsidRPr="001535D5">
        <w:rPr>
          <w:rFonts w:ascii="Arial" w:hAnsi="Arial" w:cs="Arial"/>
          <w:sz w:val="24"/>
          <w:szCs w:val="24"/>
        </w:rPr>
        <w:t>As part of the EU’s Exceptional Adjustment Aid (EAA) Package, livestock</w:t>
      </w:r>
      <w:r w:rsidRPr="001535D5">
        <w:rPr>
          <w:rStyle w:val="FootnoteReference"/>
          <w:rFonts w:ascii="Arial" w:hAnsi="Arial" w:cs="Arial"/>
          <w:sz w:val="24"/>
          <w:szCs w:val="24"/>
        </w:rPr>
        <w:footnoteReference w:id="1"/>
      </w:r>
      <w:r w:rsidRPr="001535D5">
        <w:rPr>
          <w:rFonts w:ascii="Arial" w:hAnsi="Arial" w:cs="Arial"/>
          <w:sz w:val="24"/>
          <w:szCs w:val="24"/>
        </w:rPr>
        <w:t xml:space="preserve"> farmers in Northern Ireland are being offered a free, whole-farm soil sampling and analysis service.  </w:t>
      </w:r>
      <w:r w:rsidR="002A60AF" w:rsidRPr="001535D5">
        <w:rPr>
          <w:rFonts w:ascii="Arial" w:hAnsi="Arial" w:cs="Arial"/>
          <w:sz w:val="24"/>
          <w:szCs w:val="24"/>
        </w:rPr>
        <w:tab/>
      </w:r>
      <w:r w:rsidRPr="001535D5">
        <w:rPr>
          <w:rFonts w:ascii="Arial" w:hAnsi="Arial" w:cs="Arial"/>
          <w:sz w:val="24"/>
          <w:szCs w:val="24"/>
        </w:rPr>
        <w:t>The service</w:t>
      </w:r>
      <w:r w:rsidR="002A60AF" w:rsidRPr="001535D5">
        <w:rPr>
          <w:rFonts w:ascii="Arial" w:hAnsi="Arial" w:cs="Arial"/>
          <w:sz w:val="24"/>
          <w:szCs w:val="24"/>
        </w:rPr>
        <w:t xml:space="preserve"> will</w:t>
      </w:r>
      <w:r w:rsidRPr="001535D5">
        <w:rPr>
          <w:rFonts w:ascii="Arial" w:hAnsi="Arial" w:cs="Arial"/>
          <w:sz w:val="24"/>
          <w:szCs w:val="24"/>
        </w:rPr>
        <w:t xml:space="preserve"> </w:t>
      </w:r>
      <w:r w:rsidR="00630E31" w:rsidRPr="001535D5">
        <w:rPr>
          <w:rFonts w:ascii="Arial" w:eastAsia="Times New Roman" w:hAnsi="Arial" w:cs="Arial"/>
          <w:sz w:val="24"/>
          <w:szCs w:val="24"/>
          <w:lang w:eastAsia="en-GB"/>
        </w:rPr>
        <w:t>provide farmers with detailed</w:t>
      </w:r>
      <w:r w:rsidRPr="001535D5">
        <w:rPr>
          <w:rFonts w:ascii="Arial" w:hAnsi="Arial" w:cs="Arial"/>
          <w:sz w:val="24"/>
          <w:szCs w:val="24"/>
        </w:rPr>
        <w:t xml:space="preserve"> information on their soils, </w:t>
      </w:r>
      <w:r w:rsidR="002A60AF" w:rsidRPr="001535D5">
        <w:rPr>
          <w:rFonts w:ascii="Arial" w:hAnsi="Arial" w:cs="Arial"/>
          <w:sz w:val="24"/>
          <w:szCs w:val="24"/>
        </w:rPr>
        <w:t>such as pH level and nutrient</w:t>
      </w:r>
      <w:r w:rsidR="000A57FB">
        <w:rPr>
          <w:rFonts w:ascii="Arial" w:hAnsi="Arial" w:cs="Arial"/>
          <w:sz w:val="24"/>
          <w:szCs w:val="24"/>
        </w:rPr>
        <w:t xml:space="preserve"> (</w:t>
      </w:r>
      <w:r w:rsidR="00303D27">
        <w:rPr>
          <w:rFonts w:ascii="Arial" w:hAnsi="Arial" w:cs="Arial"/>
          <w:sz w:val="24"/>
          <w:szCs w:val="24"/>
        </w:rPr>
        <w:t>P</w:t>
      </w:r>
      <w:r w:rsidR="00303D27" w:rsidRPr="00303D27">
        <w:rPr>
          <w:rFonts w:ascii="Arial" w:hAnsi="Arial" w:cs="Arial"/>
          <w:sz w:val="24"/>
          <w:szCs w:val="24"/>
          <w:vertAlign w:val="subscript"/>
        </w:rPr>
        <w:t>2</w:t>
      </w:r>
      <w:r w:rsidR="00303D27">
        <w:rPr>
          <w:rFonts w:ascii="Arial" w:hAnsi="Arial" w:cs="Arial"/>
          <w:sz w:val="24"/>
          <w:szCs w:val="24"/>
        </w:rPr>
        <w:t>O</w:t>
      </w:r>
      <w:r w:rsidR="00303D27">
        <w:rPr>
          <w:rFonts w:ascii="Arial" w:hAnsi="Arial" w:cs="Arial"/>
          <w:sz w:val="24"/>
          <w:szCs w:val="24"/>
          <w:vertAlign w:val="subscript"/>
        </w:rPr>
        <w:t>5</w:t>
      </w:r>
      <w:r w:rsidR="00303D27">
        <w:rPr>
          <w:rFonts w:ascii="Arial" w:hAnsi="Arial" w:cs="Arial"/>
          <w:sz w:val="24"/>
          <w:szCs w:val="24"/>
        </w:rPr>
        <w:t xml:space="preserve"> &amp; K</w:t>
      </w:r>
      <w:r w:rsidR="00303D27">
        <w:rPr>
          <w:rFonts w:ascii="Arial" w:hAnsi="Arial" w:cs="Arial"/>
          <w:sz w:val="24"/>
          <w:szCs w:val="24"/>
          <w:vertAlign w:val="subscript"/>
        </w:rPr>
        <w:t>2</w:t>
      </w:r>
      <w:r w:rsidR="000A57FB">
        <w:rPr>
          <w:rFonts w:ascii="Arial" w:hAnsi="Arial" w:cs="Arial"/>
          <w:sz w:val="24"/>
          <w:szCs w:val="24"/>
        </w:rPr>
        <w:t>O</w:t>
      </w:r>
      <w:r w:rsidR="00303D27">
        <w:rPr>
          <w:rFonts w:ascii="Arial" w:hAnsi="Arial" w:cs="Arial"/>
          <w:sz w:val="24"/>
          <w:szCs w:val="24"/>
        </w:rPr>
        <w:t>)</w:t>
      </w:r>
      <w:r w:rsidR="002A60AF" w:rsidRPr="001535D5">
        <w:rPr>
          <w:rFonts w:ascii="Arial" w:hAnsi="Arial" w:cs="Arial"/>
          <w:sz w:val="24"/>
          <w:szCs w:val="24"/>
        </w:rPr>
        <w:t xml:space="preserve"> requirements</w:t>
      </w:r>
      <w:r w:rsidRPr="001535D5">
        <w:rPr>
          <w:rFonts w:ascii="Arial" w:hAnsi="Arial" w:cs="Arial"/>
          <w:sz w:val="24"/>
          <w:szCs w:val="24"/>
        </w:rPr>
        <w:t xml:space="preserve">.  </w:t>
      </w:r>
    </w:p>
    <w:p w:rsidR="002A60AF" w:rsidRPr="001535D5" w:rsidRDefault="00630E31" w:rsidP="001535D5">
      <w:pPr>
        <w:tabs>
          <w:tab w:val="left" w:pos="426"/>
        </w:tabs>
        <w:ind w:left="426"/>
        <w:jc w:val="both"/>
        <w:rPr>
          <w:rFonts w:ascii="Arial" w:hAnsi="Arial" w:cs="Arial"/>
          <w:sz w:val="24"/>
          <w:szCs w:val="24"/>
        </w:rPr>
      </w:pPr>
      <w:r w:rsidRPr="001535D5">
        <w:rPr>
          <w:rFonts w:ascii="Arial" w:hAnsi="Arial" w:cs="Arial"/>
          <w:sz w:val="24"/>
          <w:szCs w:val="24"/>
        </w:rPr>
        <w:t>The Agri-Food and Biosciences Institute (AFBI), and their appointed agents, will deliver the scheme on behalf of the Department of Agriculture, Environment and Rural Affairs (DAERA).</w:t>
      </w:r>
      <w:r w:rsidR="00AD2B7C" w:rsidRPr="001535D5">
        <w:rPr>
          <w:rFonts w:ascii="Arial" w:hAnsi="Arial" w:cs="Arial"/>
          <w:sz w:val="24"/>
          <w:szCs w:val="24"/>
        </w:rPr>
        <w:t>The scheme will be delivered in two components up to a maximum of 20,000 fields, limited by the available budget</w:t>
      </w:r>
      <w:r w:rsidR="002A60AF" w:rsidRPr="001535D5">
        <w:rPr>
          <w:rFonts w:ascii="Arial" w:hAnsi="Arial" w:cs="Arial"/>
          <w:sz w:val="24"/>
          <w:szCs w:val="24"/>
        </w:rPr>
        <w:t>:</w:t>
      </w:r>
    </w:p>
    <w:p w:rsidR="002A60AF" w:rsidRPr="001535D5" w:rsidRDefault="00AD2B7C" w:rsidP="001535D5">
      <w:pPr>
        <w:pStyle w:val="ListParagraph"/>
        <w:numPr>
          <w:ilvl w:val="0"/>
          <w:numId w:val="32"/>
        </w:numPr>
        <w:tabs>
          <w:tab w:val="left" w:pos="851"/>
        </w:tabs>
        <w:spacing w:after="0"/>
        <w:ind w:left="851" w:hanging="425"/>
        <w:jc w:val="both"/>
        <w:rPr>
          <w:rFonts w:ascii="Arial" w:hAnsi="Arial" w:cs="Arial"/>
          <w:sz w:val="24"/>
          <w:szCs w:val="24"/>
        </w:rPr>
      </w:pPr>
      <w:r w:rsidRPr="001535D5">
        <w:rPr>
          <w:rFonts w:ascii="Arial" w:hAnsi="Arial" w:cs="Arial"/>
          <w:b/>
          <w:sz w:val="24"/>
          <w:szCs w:val="24"/>
        </w:rPr>
        <w:t>Component 1</w:t>
      </w:r>
      <w:r w:rsidRPr="001535D5">
        <w:rPr>
          <w:rFonts w:ascii="Arial" w:hAnsi="Arial" w:cs="Arial"/>
          <w:sz w:val="24"/>
          <w:szCs w:val="24"/>
        </w:rPr>
        <w:t xml:space="preserve"> will be aimed at all NI livestock farmers and will be known as the “</w:t>
      </w:r>
      <w:r w:rsidRPr="001535D5">
        <w:rPr>
          <w:rFonts w:ascii="Arial" w:hAnsi="Arial" w:cs="Arial"/>
          <w:b/>
          <w:sz w:val="24"/>
          <w:szCs w:val="24"/>
        </w:rPr>
        <w:t>Open Scheme</w:t>
      </w:r>
      <w:r w:rsidRPr="001535D5">
        <w:rPr>
          <w:rFonts w:ascii="Arial" w:hAnsi="Arial" w:cs="Arial"/>
          <w:sz w:val="24"/>
          <w:szCs w:val="24"/>
        </w:rPr>
        <w:t xml:space="preserve">”. </w:t>
      </w:r>
    </w:p>
    <w:p w:rsidR="002A60AF" w:rsidRPr="001535D5" w:rsidRDefault="002A60AF" w:rsidP="001535D5">
      <w:pPr>
        <w:pStyle w:val="ListParagraph"/>
        <w:tabs>
          <w:tab w:val="left" w:pos="851"/>
        </w:tabs>
        <w:spacing w:after="0"/>
        <w:ind w:left="851" w:hanging="425"/>
        <w:jc w:val="both"/>
        <w:rPr>
          <w:rFonts w:ascii="Arial" w:hAnsi="Arial" w:cs="Arial"/>
          <w:sz w:val="24"/>
          <w:szCs w:val="24"/>
        </w:rPr>
      </w:pPr>
    </w:p>
    <w:p w:rsidR="00A42BC5" w:rsidRPr="001535D5" w:rsidRDefault="00AD2B7C" w:rsidP="001535D5">
      <w:pPr>
        <w:pStyle w:val="ListParagraph"/>
        <w:numPr>
          <w:ilvl w:val="0"/>
          <w:numId w:val="32"/>
        </w:numPr>
        <w:tabs>
          <w:tab w:val="left" w:pos="851"/>
        </w:tabs>
        <w:spacing w:after="0"/>
        <w:ind w:left="851" w:hanging="425"/>
        <w:jc w:val="both"/>
        <w:rPr>
          <w:rFonts w:ascii="Arial" w:hAnsi="Arial" w:cs="Arial"/>
          <w:sz w:val="24"/>
          <w:szCs w:val="24"/>
        </w:rPr>
      </w:pPr>
      <w:r w:rsidRPr="001535D5">
        <w:rPr>
          <w:rFonts w:ascii="Arial" w:hAnsi="Arial" w:cs="Arial"/>
          <w:b/>
          <w:sz w:val="24"/>
          <w:szCs w:val="24"/>
        </w:rPr>
        <w:t>Component 2</w:t>
      </w:r>
      <w:r w:rsidRPr="001535D5">
        <w:rPr>
          <w:rFonts w:ascii="Arial" w:hAnsi="Arial" w:cs="Arial"/>
          <w:sz w:val="24"/>
          <w:szCs w:val="24"/>
        </w:rPr>
        <w:t xml:space="preserve"> will be targeted at farmers within parts of the Upper Bann catchment and will be known as the “</w:t>
      </w:r>
      <w:r w:rsidRPr="001535D5">
        <w:rPr>
          <w:rFonts w:ascii="Arial" w:hAnsi="Arial" w:cs="Arial"/>
          <w:b/>
          <w:sz w:val="24"/>
          <w:szCs w:val="24"/>
        </w:rPr>
        <w:t>Catchment Scheme</w:t>
      </w:r>
      <w:r w:rsidRPr="001535D5">
        <w:rPr>
          <w:rFonts w:ascii="Arial" w:hAnsi="Arial" w:cs="Arial"/>
          <w:sz w:val="24"/>
          <w:szCs w:val="24"/>
        </w:rPr>
        <w:t>”.</w:t>
      </w:r>
      <w:r w:rsidR="004818AE">
        <w:rPr>
          <w:rFonts w:ascii="Arial" w:hAnsi="Arial" w:cs="Arial"/>
          <w:sz w:val="24"/>
          <w:szCs w:val="24"/>
        </w:rPr>
        <w:t xml:space="preserve">  Figure 1 illustrates the location of the targeted catchments within the Upper Bann.</w:t>
      </w:r>
    </w:p>
    <w:p w:rsidR="00A42BC5" w:rsidRPr="001535D5" w:rsidRDefault="00A42BC5" w:rsidP="001535D5">
      <w:pPr>
        <w:tabs>
          <w:tab w:val="left" w:pos="426"/>
        </w:tabs>
        <w:spacing w:after="0"/>
        <w:ind w:left="426"/>
        <w:jc w:val="both"/>
        <w:rPr>
          <w:rFonts w:ascii="Arial" w:hAnsi="Arial" w:cs="Arial"/>
          <w:sz w:val="24"/>
          <w:szCs w:val="24"/>
        </w:rPr>
      </w:pPr>
    </w:p>
    <w:p w:rsidR="00630E31" w:rsidRPr="001535D5" w:rsidRDefault="00630E31" w:rsidP="001535D5">
      <w:pPr>
        <w:tabs>
          <w:tab w:val="left" w:pos="426"/>
        </w:tabs>
        <w:spacing w:after="0"/>
        <w:ind w:left="426"/>
        <w:jc w:val="both"/>
        <w:rPr>
          <w:rFonts w:ascii="Arial" w:hAnsi="Arial" w:cs="Arial"/>
          <w:sz w:val="24"/>
          <w:szCs w:val="24"/>
        </w:rPr>
      </w:pPr>
      <w:r w:rsidRPr="001535D5">
        <w:rPr>
          <w:rFonts w:ascii="Arial" w:hAnsi="Arial" w:cs="Arial"/>
          <w:sz w:val="24"/>
          <w:szCs w:val="24"/>
        </w:rPr>
        <w:t xml:space="preserve">Successful applicants will be provided with a free soil sampling and analysis service, to include </w:t>
      </w:r>
      <w:r w:rsidR="00797BF0" w:rsidRPr="001535D5">
        <w:rPr>
          <w:rFonts w:ascii="Arial" w:hAnsi="Arial" w:cs="Arial"/>
          <w:sz w:val="24"/>
          <w:szCs w:val="24"/>
        </w:rPr>
        <w:t xml:space="preserve">sample </w:t>
      </w:r>
      <w:r w:rsidRPr="001535D5">
        <w:rPr>
          <w:rFonts w:ascii="Arial" w:hAnsi="Arial" w:cs="Arial"/>
          <w:sz w:val="24"/>
          <w:szCs w:val="24"/>
        </w:rPr>
        <w:t xml:space="preserve">collection by AFBI, or their appointed agent, and </w:t>
      </w:r>
      <w:r w:rsidR="00797BF0" w:rsidRPr="001535D5">
        <w:rPr>
          <w:rFonts w:ascii="Arial" w:hAnsi="Arial" w:cs="Arial"/>
          <w:sz w:val="24"/>
          <w:szCs w:val="24"/>
        </w:rPr>
        <w:t xml:space="preserve">sample </w:t>
      </w:r>
      <w:r w:rsidRPr="001535D5">
        <w:rPr>
          <w:rFonts w:ascii="Arial" w:hAnsi="Arial" w:cs="Arial"/>
          <w:sz w:val="24"/>
          <w:szCs w:val="24"/>
        </w:rPr>
        <w:t xml:space="preserve">analysis performed </w:t>
      </w:r>
      <w:r w:rsidR="00797BF0" w:rsidRPr="001535D5">
        <w:rPr>
          <w:rFonts w:ascii="Arial" w:hAnsi="Arial" w:cs="Arial"/>
          <w:sz w:val="24"/>
          <w:szCs w:val="24"/>
        </w:rPr>
        <w:t xml:space="preserve">to a UKAS </w:t>
      </w:r>
      <w:r w:rsidRPr="001535D5">
        <w:rPr>
          <w:rFonts w:ascii="Arial" w:hAnsi="Arial" w:cs="Arial"/>
          <w:sz w:val="24"/>
          <w:szCs w:val="24"/>
        </w:rPr>
        <w:t xml:space="preserve">accredited </w:t>
      </w:r>
      <w:r w:rsidR="00295A9C">
        <w:rPr>
          <w:rFonts w:ascii="Arial" w:hAnsi="Arial" w:cs="Arial"/>
          <w:sz w:val="24"/>
          <w:szCs w:val="24"/>
        </w:rPr>
        <w:t>standard</w:t>
      </w:r>
      <w:r w:rsidRPr="001535D5">
        <w:rPr>
          <w:rFonts w:ascii="Arial" w:hAnsi="Arial" w:cs="Arial"/>
          <w:sz w:val="24"/>
          <w:szCs w:val="24"/>
        </w:rPr>
        <w:t>.</w:t>
      </w:r>
      <w:r w:rsidR="00A42BC5" w:rsidRPr="001535D5">
        <w:rPr>
          <w:rFonts w:ascii="Arial" w:hAnsi="Arial" w:cs="Arial"/>
          <w:sz w:val="24"/>
          <w:szCs w:val="24"/>
        </w:rPr>
        <w:t xml:space="preserve"> I</w:t>
      </w:r>
      <w:r w:rsidRPr="001535D5">
        <w:rPr>
          <w:rFonts w:ascii="Arial" w:hAnsi="Arial" w:cs="Arial"/>
          <w:sz w:val="24"/>
          <w:szCs w:val="24"/>
        </w:rPr>
        <w:t>ndividual soil analysis results, together with advice on</w:t>
      </w:r>
      <w:r w:rsidR="00A42BC5" w:rsidRPr="001535D5">
        <w:rPr>
          <w:rFonts w:ascii="Arial" w:hAnsi="Arial" w:cs="Arial"/>
          <w:sz w:val="24"/>
          <w:szCs w:val="24"/>
        </w:rPr>
        <w:t xml:space="preserve"> lime and nutrient applications</w:t>
      </w:r>
      <w:r w:rsidR="00630EAC">
        <w:rPr>
          <w:rFonts w:ascii="Arial" w:hAnsi="Arial" w:cs="Arial"/>
          <w:sz w:val="24"/>
          <w:szCs w:val="24"/>
        </w:rPr>
        <w:t>,</w:t>
      </w:r>
      <w:r w:rsidR="00A42BC5" w:rsidRPr="001535D5">
        <w:rPr>
          <w:rFonts w:ascii="Arial" w:hAnsi="Arial" w:cs="Arial"/>
          <w:sz w:val="24"/>
          <w:szCs w:val="24"/>
        </w:rPr>
        <w:t xml:space="preserve"> will be sent to participants.  Training in nutrient </w:t>
      </w:r>
      <w:r w:rsidR="00797BF0" w:rsidRPr="001535D5">
        <w:rPr>
          <w:rFonts w:ascii="Arial" w:hAnsi="Arial" w:cs="Arial"/>
          <w:sz w:val="24"/>
          <w:szCs w:val="24"/>
        </w:rPr>
        <w:t xml:space="preserve">management </w:t>
      </w:r>
      <w:r w:rsidR="00A42BC5" w:rsidRPr="001535D5">
        <w:rPr>
          <w:rFonts w:ascii="Arial" w:hAnsi="Arial" w:cs="Arial"/>
          <w:sz w:val="24"/>
          <w:szCs w:val="24"/>
        </w:rPr>
        <w:t xml:space="preserve">planning will be offered </w:t>
      </w:r>
      <w:r w:rsidR="00630EAC">
        <w:rPr>
          <w:rFonts w:ascii="Arial" w:hAnsi="Arial" w:cs="Arial"/>
          <w:sz w:val="24"/>
          <w:szCs w:val="24"/>
        </w:rPr>
        <w:t>before and after</w:t>
      </w:r>
      <w:r w:rsidR="00A42BC5" w:rsidRPr="001535D5">
        <w:rPr>
          <w:rFonts w:ascii="Arial" w:hAnsi="Arial" w:cs="Arial"/>
          <w:sz w:val="24"/>
          <w:szCs w:val="24"/>
        </w:rPr>
        <w:t xml:space="preserve"> soil sampling. </w:t>
      </w:r>
      <w:r w:rsidRPr="001535D5">
        <w:rPr>
          <w:rFonts w:ascii="Arial" w:hAnsi="Arial" w:cs="Arial"/>
          <w:sz w:val="24"/>
          <w:szCs w:val="24"/>
        </w:rPr>
        <w:t>Farmers participating in Component 2 will also be provided with additional information and advice on the potential for nutrient loss.</w:t>
      </w:r>
      <w:r w:rsidR="00A42BC5" w:rsidRPr="001535D5">
        <w:rPr>
          <w:rFonts w:ascii="Arial" w:hAnsi="Arial" w:cs="Arial"/>
          <w:sz w:val="24"/>
          <w:szCs w:val="24"/>
        </w:rPr>
        <w:t xml:space="preserve">  </w:t>
      </w:r>
      <w:r w:rsidRPr="001535D5">
        <w:rPr>
          <w:rFonts w:ascii="Arial" w:eastAsia="Calibri" w:hAnsi="Arial" w:cs="Arial"/>
          <w:sz w:val="24"/>
          <w:szCs w:val="24"/>
        </w:rPr>
        <w:t xml:space="preserve">More detail on the scheme </w:t>
      </w:r>
      <w:r w:rsidRPr="001535D5">
        <w:rPr>
          <w:rFonts w:ascii="Arial" w:hAnsi="Arial" w:cs="Arial"/>
          <w:sz w:val="24"/>
          <w:szCs w:val="24"/>
        </w:rPr>
        <w:t>components and how it will operate are available in Section 4.</w:t>
      </w:r>
    </w:p>
    <w:p w:rsidR="002A60AF" w:rsidRPr="001535D5" w:rsidRDefault="002A60AF" w:rsidP="001535D5">
      <w:pPr>
        <w:pStyle w:val="ListParagraph"/>
        <w:spacing w:after="0"/>
        <w:ind w:left="786"/>
        <w:jc w:val="both"/>
        <w:rPr>
          <w:rFonts w:ascii="Arial" w:hAnsi="Arial" w:cs="Arial"/>
          <w:sz w:val="24"/>
          <w:szCs w:val="24"/>
        </w:rPr>
      </w:pPr>
    </w:p>
    <w:p w:rsidR="00A42BC5" w:rsidRPr="001535D5" w:rsidRDefault="00A42BC5" w:rsidP="001535D5">
      <w:pPr>
        <w:tabs>
          <w:tab w:val="left" w:pos="426"/>
        </w:tabs>
        <w:spacing w:after="0"/>
        <w:jc w:val="both"/>
        <w:rPr>
          <w:rFonts w:ascii="Arial" w:hAnsi="Arial" w:cs="Arial"/>
          <w:sz w:val="24"/>
          <w:szCs w:val="24"/>
        </w:rPr>
      </w:pPr>
      <w:r w:rsidRPr="001535D5">
        <w:rPr>
          <w:rFonts w:ascii="Arial" w:hAnsi="Arial" w:cs="Arial"/>
          <w:sz w:val="24"/>
          <w:szCs w:val="24"/>
        </w:rPr>
        <w:tab/>
      </w:r>
    </w:p>
    <w:p w:rsidR="00C717AF" w:rsidRDefault="00241552" w:rsidP="00C549A0">
      <w:pPr>
        <w:tabs>
          <w:tab w:val="left" w:pos="426"/>
        </w:tabs>
        <w:spacing w:after="0"/>
        <w:jc w:val="both"/>
        <w:rPr>
          <w:rFonts w:ascii="Arial" w:hAnsi="Arial" w:cs="Arial"/>
          <w:color w:val="454545"/>
          <w:sz w:val="19"/>
          <w:szCs w:val="19"/>
        </w:rPr>
      </w:pPr>
      <w:r w:rsidRPr="001535D5">
        <w:rPr>
          <w:rFonts w:ascii="Arial" w:hAnsi="Arial" w:cs="Arial"/>
          <w:b/>
          <w:sz w:val="24"/>
          <w:szCs w:val="24"/>
        </w:rPr>
        <w:lastRenderedPageBreak/>
        <w:tab/>
      </w:r>
      <w:r w:rsidR="00C549A0">
        <w:rPr>
          <w:rFonts w:ascii="Arial" w:hAnsi="Arial" w:cs="Arial"/>
          <w:b/>
          <w:sz w:val="24"/>
          <w:szCs w:val="24"/>
        </w:rPr>
        <w:t>THE SCHEME IS NOW CLOSED FOR NEW APPLICATIONS.</w:t>
      </w:r>
    </w:p>
    <w:p w:rsidR="00C717AF" w:rsidRPr="001535D5" w:rsidRDefault="00C717AF" w:rsidP="001535D5">
      <w:pPr>
        <w:tabs>
          <w:tab w:val="left" w:pos="426"/>
        </w:tabs>
        <w:spacing w:after="0"/>
        <w:jc w:val="both"/>
        <w:rPr>
          <w:rFonts w:ascii="Arial" w:hAnsi="Arial" w:cs="Arial"/>
          <w:b/>
          <w:sz w:val="24"/>
          <w:szCs w:val="24"/>
        </w:rPr>
      </w:pPr>
    </w:p>
    <w:p w:rsidR="00AD2B7C" w:rsidRPr="001535D5" w:rsidRDefault="00AD2B7C" w:rsidP="001535D5">
      <w:pPr>
        <w:pStyle w:val="ListParagraph"/>
        <w:jc w:val="both"/>
        <w:rPr>
          <w:rFonts w:ascii="Arial" w:hAnsi="Arial" w:cs="Arial"/>
          <w:b/>
          <w:sz w:val="24"/>
          <w:szCs w:val="24"/>
        </w:rPr>
      </w:pPr>
    </w:p>
    <w:p w:rsidR="00976394" w:rsidRPr="001535D5" w:rsidRDefault="00976394" w:rsidP="001535D5">
      <w:pPr>
        <w:pStyle w:val="Default"/>
        <w:numPr>
          <w:ilvl w:val="0"/>
          <w:numId w:val="25"/>
        </w:numPr>
        <w:spacing w:line="276" w:lineRule="auto"/>
        <w:ind w:left="426" w:firstLine="0"/>
        <w:jc w:val="both"/>
        <w:rPr>
          <w:rFonts w:ascii="Arial" w:hAnsi="Arial" w:cs="Arial"/>
          <w:b/>
          <w:color w:val="auto"/>
        </w:rPr>
      </w:pPr>
      <w:r w:rsidRPr="001535D5">
        <w:rPr>
          <w:rFonts w:ascii="Arial" w:hAnsi="Arial" w:cs="Arial"/>
          <w:b/>
          <w:color w:val="auto"/>
        </w:rPr>
        <w:t>Contact Information</w:t>
      </w:r>
    </w:p>
    <w:p w:rsidR="00976394" w:rsidRPr="001535D5" w:rsidRDefault="00976394" w:rsidP="001535D5">
      <w:pPr>
        <w:pStyle w:val="Default"/>
        <w:spacing w:line="276" w:lineRule="auto"/>
        <w:jc w:val="both"/>
        <w:rPr>
          <w:rFonts w:ascii="Arial" w:hAnsi="Arial" w:cs="Arial"/>
          <w:color w:val="auto"/>
        </w:rPr>
      </w:pPr>
    </w:p>
    <w:p w:rsidR="005A1AC1" w:rsidRDefault="00C17DFA" w:rsidP="001535D5">
      <w:pPr>
        <w:pStyle w:val="Default"/>
        <w:spacing w:line="276" w:lineRule="auto"/>
        <w:ind w:left="426"/>
        <w:jc w:val="both"/>
        <w:rPr>
          <w:rFonts w:ascii="Arial" w:hAnsi="Arial" w:cs="Arial"/>
          <w:b/>
          <w:bCs/>
          <w:color w:val="auto"/>
        </w:rPr>
      </w:pPr>
      <w:r w:rsidRPr="001535D5">
        <w:rPr>
          <w:rFonts w:ascii="Arial" w:hAnsi="Arial" w:cs="Arial"/>
          <w:color w:val="auto"/>
        </w:rPr>
        <w:t>If you have any queries you should contact the delivery agent for the Scheme, namely</w:t>
      </w:r>
      <w:r w:rsidR="00630EAC">
        <w:rPr>
          <w:rFonts w:ascii="Arial" w:hAnsi="Arial" w:cs="Arial"/>
          <w:color w:val="auto"/>
        </w:rPr>
        <w:t xml:space="preserve"> the</w:t>
      </w:r>
      <w:r w:rsidRPr="001535D5">
        <w:rPr>
          <w:rFonts w:ascii="Arial" w:hAnsi="Arial" w:cs="Arial"/>
          <w:color w:val="auto"/>
        </w:rPr>
        <w:t xml:space="preserve"> </w:t>
      </w:r>
      <w:r w:rsidR="00630EAC">
        <w:rPr>
          <w:rFonts w:ascii="Arial" w:hAnsi="Arial" w:cs="Arial"/>
          <w:b/>
          <w:bCs/>
          <w:color w:val="auto"/>
        </w:rPr>
        <w:t>Agri-</w:t>
      </w:r>
      <w:r w:rsidRPr="001535D5">
        <w:rPr>
          <w:rFonts w:ascii="Arial" w:hAnsi="Arial" w:cs="Arial"/>
          <w:b/>
          <w:bCs/>
          <w:color w:val="auto"/>
        </w:rPr>
        <w:t>Food and Bioscience</w:t>
      </w:r>
      <w:r w:rsidR="00630EAC">
        <w:rPr>
          <w:rFonts w:ascii="Arial" w:hAnsi="Arial" w:cs="Arial"/>
          <w:b/>
          <w:bCs/>
          <w:color w:val="auto"/>
        </w:rPr>
        <w:t>s</w:t>
      </w:r>
      <w:r w:rsidRPr="001535D5">
        <w:rPr>
          <w:rFonts w:ascii="Arial" w:hAnsi="Arial" w:cs="Arial"/>
          <w:b/>
          <w:bCs/>
          <w:color w:val="auto"/>
        </w:rPr>
        <w:t xml:space="preserve"> Institute (AFBI)</w:t>
      </w:r>
      <w:r w:rsidR="00630EAC">
        <w:rPr>
          <w:rFonts w:ascii="Arial" w:hAnsi="Arial" w:cs="Arial"/>
          <w:b/>
          <w:bCs/>
          <w:color w:val="auto"/>
        </w:rPr>
        <w:t>.</w:t>
      </w:r>
    </w:p>
    <w:p w:rsidR="005A1AC1" w:rsidRDefault="00C17DFA" w:rsidP="001535D5">
      <w:pPr>
        <w:pStyle w:val="Default"/>
        <w:spacing w:line="276" w:lineRule="auto"/>
        <w:ind w:left="426"/>
        <w:jc w:val="both"/>
        <w:rPr>
          <w:rFonts w:ascii="Arial" w:hAnsi="Arial" w:cs="Arial"/>
          <w:b/>
          <w:bCs/>
          <w:color w:val="auto"/>
        </w:rPr>
      </w:pPr>
      <w:r w:rsidRPr="001535D5">
        <w:rPr>
          <w:rFonts w:ascii="Arial" w:hAnsi="Arial" w:cs="Arial"/>
          <w:b/>
          <w:bCs/>
          <w:color w:val="auto"/>
        </w:rPr>
        <w:t>Telephone:</w:t>
      </w:r>
      <w:r w:rsidRPr="001535D5">
        <w:rPr>
          <w:rFonts w:ascii="Arial" w:hAnsi="Arial" w:cs="Arial"/>
          <w:b/>
          <w:bCs/>
          <w:color w:val="FF0000"/>
        </w:rPr>
        <w:t xml:space="preserve"> </w:t>
      </w:r>
      <w:r w:rsidR="005A1AC1" w:rsidRPr="005A1AC1">
        <w:rPr>
          <w:rFonts w:ascii="Arial" w:hAnsi="Arial" w:cs="Arial"/>
          <w:b/>
          <w:bCs/>
          <w:color w:val="auto"/>
        </w:rPr>
        <w:t xml:space="preserve">Colleen Ward (Project Manager) </w:t>
      </w:r>
      <w:r w:rsidR="005A1AC1" w:rsidRPr="005A1AC1">
        <w:rPr>
          <w:rFonts w:ascii="Arial" w:hAnsi="Arial" w:cs="Arial"/>
          <w:b/>
          <w:color w:val="auto"/>
        </w:rPr>
        <w:t>028</w:t>
      </w:r>
      <w:r w:rsidR="005A1AC1">
        <w:rPr>
          <w:rFonts w:ascii="Arial" w:hAnsi="Arial" w:cs="Arial"/>
          <w:b/>
          <w:color w:val="auto"/>
        </w:rPr>
        <w:t xml:space="preserve"> 90255239; Dr John McIlroy (Farm Liaison Officer) 028 90255493; Alex Higgins (Farm Data Manager) 028 90255356.</w:t>
      </w:r>
    </w:p>
    <w:p w:rsidR="00C17DFA" w:rsidRPr="001535D5" w:rsidRDefault="00C17DFA" w:rsidP="001535D5">
      <w:pPr>
        <w:pStyle w:val="Default"/>
        <w:spacing w:line="276" w:lineRule="auto"/>
        <w:ind w:left="426"/>
        <w:jc w:val="both"/>
        <w:rPr>
          <w:rFonts w:ascii="Arial" w:hAnsi="Arial" w:cs="Arial"/>
          <w:b/>
          <w:bCs/>
          <w:color w:val="auto"/>
        </w:rPr>
      </w:pPr>
      <w:r w:rsidRPr="001535D5">
        <w:rPr>
          <w:rFonts w:ascii="Arial" w:hAnsi="Arial" w:cs="Arial"/>
          <w:b/>
          <w:bCs/>
          <w:color w:val="auto"/>
        </w:rPr>
        <w:t xml:space="preserve"> </w:t>
      </w:r>
    </w:p>
    <w:p w:rsidR="00A42BC5" w:rsidRPr="001535D5" w:rsidRDefault="00A42BC5" w:rsidP="001535D5">
      <w:pPr>
        <w:pStyle w:val="Default"/>
        <w:spacing w:line="276" w:lineRule="auto"/>
        <w:ind w:left="426"/>
        <w:jc w:val="both"/>
        <w:rPr>
          <w:rFonts w:ascii="Arial" w:hAnsi="Arial" w:cs="Arial"/>
          <w:b/>
          <w:bCs/>
          <w:color w:val="auto"/>
        </w:rPr>
      </w:pPr>
    </w:p>
    <w:p w:rsidR="00A42BC5" w:rsidRPr="001535D5" w:rsidRDefault="00A42BC5" w:rsidP="001535D5">
      <w:pPr>
        <w:pStyle w:val="Default"/>
        <w:spacing w:line="276" w:lineRule="auto"/>
        <w:ind w:left="426"/>
        <w:jc w:val="both"/>
        <w:rPr>
          <w:rFonts w:ascii="Arial" w:hAnsi="Arial" w:cs="Arial"/>
          <w:b/>
          <w:bCs/>
          <w:color w:val="auto"/>
        </w:rPr>
      </w:pPr>
    </w:p>
    <w:p w:rsidR="00C17DFA" w:rsidRPr="001535D5" w:rsidRDefault="00C17DFA" w:rsidP="001535D5">
      <w:pPr>
        <w:pStyle w:val="Default"/>
        <w:numPr>
          <w:ilvl w:val="0"/>
          <w:numId w:val="25"/>
        </w:numPr>
        <w:spacing w:line="276" w:lineRule="auto"/>
        <w:jc w:val="both"/>
        <w:rPr>
          <w:rFonts w:ascii="Arial" w:hAnsi="Arial" w:cs="Arial"/>
          <w:color w:val="auto"/>
        </w:rPr>
      </w:pPr>
      <w:r w:rsidRPr="001535D5">
        <w:rPr>
          <w:rFonts w:ascii="Arial" w:hAnsi="Arial" w:cs="Arial"/>
          <w:b/>
          <w:bCs/>
          <w:color w:val="auto"/>
        </w:rPr>
        <w:t xml:space="preserve">Definitions </w:t>
      </w:r>
    </w:p>
    <w:p w:rsidR="00C17DFA" w:rsidRPr="001535D5" w:rsidRDefault="00C17DFA" w:rsidP="001535D5">
      <w:pPr>
        <w:pStyle w:val="Default"/>
        <w:spacing w:line="276" w:lineRule="auto"/>
        <w:jc w:val="both"/>
        <w:rPr>
          <w:rFonts w:ascii="Arial" w:hAnsi="Arial" w:cs="Arial"/>
          <w:color w:val="auto"/>
        </w:rPr>
      </w:pPr>
    </w:p>
    <w:p w:rsidR="00C17DFA" w:rsidRPr="001535D5" w:rsidRDefault="005D1551" w:rsidP="005D1551">
      <w:pPr>
        <w:pStyle w:val="Default"/>
        <w:tabs>
          <w:tab w:val="left" w:pos="426"/>
        </w:tabs>
        <w:spacing w:line="276" w:lineRule="auto"/>
        <w:ind w:left="284"/>
        <w:jc w:val="both"/>
        <w:rPr>
          <w:rFonts w:ascii="Arial" w:hAnsi="Arial" w:cs="Arial"/>
          <w:color w:val="auto"/>
        </w:rPr>
      </w:pPr>
      <w:r>
        <w:rPr>
          <w:rFonts w:ascii="Arial" w:hAnsi="Arial" w:cs="Arial"/>
          <w:color w:val="auto"/>
        </w:rPr>
        <w:tab/>
      </w:r>
      <w:r w:rsidR="00C17DFA" w:rsidRPr="001535D5">
        <w:rPr>
          <w:rFonts w:ascii="Arial" w:hAnsi="Arial" w:cs="Arial"/>
          <w:color w:val="auto"/>
        </w:rPr>
        <w:t xml:space="preserve">For the purpose of this </w:t>
      </w:r>
      <w:r w:rsidR="00D92597">
        <w:rPr>
          <w:rFonts w:ascii="Arial" w:hAnsi="Arial" w:cs="Arial"/>
          <w:color w:val="auto"/>
        </w:rPr>
        <w:t>explanatory booklet</w:t>
      </w:r>
      <w:r w:rsidR="00C17DFA" w:rsidRPr="001535D5">
        <w:rPr>
          <w:rFonts w:ascii="Arial" w:hAnsi="Arial" w:cs="Arial"/>
          <w:color w:val="auto"/>
        </w:rPr>
        <w:t xml:space="preserve"> and the claim form: </w:t>
      </w:r>
    </w:p>
    <w:p w:rsidR="00C17DFA" w:rsidRPr="001535D5" w:rsidRDefault="00C17DFA" w:rsidP="001535D5">
      <w:pPr>
        <w:pStyle w:val="Default"/>
        <w:spacing w:line="276" w:lineRule="auto"/>
        <w:ind w:left="284"/>
        <w:jc w:val="both"/>
        <w:rPr>
          <w:rFonts w:ascii="Arial" w:hAnsi="Arial" w:cs="Arial"/>
          <w:color w:val="auto"/>
        </w:rPr>
      </w:pPr>
    </w:p>
    <w:p w:rsidR="00C17DFA" w:rsidRPr="001535D5" w:rsidRDefault="00C17DFA" w:rsidP="005D1551">
      <w:pPr>
        <w:pStyle w:val="Default"/>
        <w:spacing w:line="360" w:lineRule="auto"/>
        <w:ind w:left="426"/>
        <w:jc w:val="both"/>
        <w:rPr>
          <w:rFonts w:ascii="Arial" w:hAnsi="Arial" w:cs="Arial"/>
          <w:color w:val="auto"/>
        </w:rPr>
      </w:pPr>
      <w:r w:rsidRPr="001535D5">
        <w:rPr>
          <w:rFonts w:ascii="Arial" w:hAnsi="Arial" w:cs="Arial"/>
          <w:color w:val="auto"/>
        </w:rPr>
        <w:t>“</w:t>
      </w:r>
      <w:r w:rsidR="00FD40D1" w:rsidRPr="001535D5">
        <w:rPr>
          <w:rFonts w:ascii="Arial" w:hAnsi="Arial" w:cs="Arial"/>
          <w:b/>
          <w:color w:val="auto"/>
        </w:rPr>
        <w:t>AFBI</w:t>
      </w:r>
      <w:r w:rsidRPr="001535D5">
        <w:rPr>
          <w:rFonts w:ascii="Arial" w:hAnsi="Arial" w:cs="Arial"/>
          <w:color w:val="auto"/>
        </w:rPr>
        <w:t xml:space="preserve">” means </w:t>
      </w:r>
      <w:r w:rsidR="00630EAC">
        <w:rPr>
          <w:rFonts w:ascii="Arial" w:hAnsi="Arial" w:cs="Arial"/>
          <w:color w:val="auto"/>
        </w:rPr>
        <w:t>Agri-</w:t>
      </w:r>
      <w:r w:rsidR="00FD40D1" w:rsidRPr="001535D5">
        <w:rPr>
          <w:rFonts w:ascii="Arial" w:hAnsi="Arial" w:cs="Arial"/>
          <w:color w:val="auto"/>
        </w:rPr>
        <w:t>Food and Bioscience</w:t>
      </w:r>
      <w:r w:rsidR="00630EAC">
        <w:rPr>
          <w:rFonts w:ascii="Arial" w:hAnsi="Arial" w:cs="Arial"/>
          <w:color w:val="auto"/>
        </w:rPr>
        <w:t>s</w:t>
      </w:r>
      <w:r w:rsidR="00FD40D1" w:rsidRPr="001535D5">
        <w:rPr>
          <w:rFonts w:ascii="Arial" w:hAnsi="Arial" w:cs="Arial"/>
          <w:color w:val="auto"/>
        </w:rPr>
        <w:t xml:space="preserve"> Institute</w:t>
      </w:r>
      <w:r w:rsidR="00530E8A" w:rsidRPr="001535D5">
        <w:rPr>
          <w:rFonts w:ascii="Arial" w:hAnsi="Arial" w:cs="Arial"/>
          <w:color w:val="auto"/>
        </w:rPr>
        <w:t>;</w:t>
      </w:r>
      <w:r w:rsidR="00FD40D1" w:rsidRPr="001535D5">
        <w:rPr>
          <w:rFonts w:ascii="Arial" w:hAnsi="Arial" w:cs="Arial"/>
          <w:color w:val="auto"/>
        </w:rPr>
        <w:t xml:space="preserve"> </w:t>
      </w:r>
    </w:p>
    <w:p w:rsidR="00C17DFA" w:rsidRPr="001535D5" w:rsidRDefault="00C17DFA" w:rsidP="005D1551">
      <w:pPr>
        <w:pStyle w:val="Default"/>
        <w:tabs>
          <w:tab w:val="left" w:pos="284"/>
        </w:tabs>
        <w:spacing w:line="360" w:lineRule="auto"/>
        <w:ind w:left="426"/>
        <w:jc w:val="both"/>
        <w:rPr>
          <w:rFonts w:ascii="Arial" w:hAnsi="Arial" w:cs="Arial"/>
          <w:color w:val="auto"/>
        </w:rPr>
      </w:pPr>
      <w:r w:rsidRPr="001535D5">
        <w:rPr>
          <w:rFonts w:ascii="Arial" w:hAnsi="Arial" w:cs="Arial"/>
          <w:color w:val="auto"/>
        </w:rPr>
        <w:t>“</w:t>
      </w:r>
      <w:r w:rsidR="00AD2B7C" w:rsidRPr="001535D5">
        <w:rPr>
          <w:rFonts w:ascii="Arial" w:hAnsi="Arial" w:cs="Arial"/>
          <w:b/>
          <w:color w:val="auto"/>
        </w:rPr>
        <w:t>A</w:t>
      </w:r>
      <w:r w:rsidRPr="001535D5">
        <w:rPr>
          <w:rFonts w:ascii="Arial" w:hAnsi="Arial" w:cs="Arial"/>
          <w:b/>
          <w:color w:val="auto"/>
        </w:rPr>
        <w:t>pplicant</w:t>
      </w:r>
      <w:r w:rsidRPr="001535D5">
        <w:rPr>
          <w:rFonts w:ascii="Arial" w:hAnsi="Arial" w:cs="Arial"/>
          <w:color w:val="auto"/>
        </w:rPr>
        <w:t xml:space="preserve">” means the farm business owner who has signed the claim form, claiming </w:t>
      </w:r>
      <w:r w:rsidR="00004113" w:rsidRPr="001535D5">
        <w:rPr>
          <w:rFonts w:ascii="Arial" w:hAnsi="Arial" w:cs="Arial"/>
          <w:color w:val="auto"/>
        </w:rPr>
        <w:t>assistance</w:t>
      </w:r>
      <w:r w:rsidRPr="001535D5">
        <w:rPr>
          <w:rFonts w:ascii="Arial" w:hAnsi="Arial" w:cs="Arial"/>
          <w:color w:val="auto"/>
        </w:rPr>
        <w:t xml:space="preserve"> under the Scheme; </w:t>
      </w:r>
    </w:p>
    <w:p w:rsidR="00C17DFA" w:rsidRPr="001535D5" w:rsidRDefault="00C17DFA" w:rsidP="005D1551">
      <w:pPr>
        <w:pStyle w:val="Default"/>
        <w:spacing w:line="360" w:lineRule="auto"/>
        <w:ind w:left="426"/>
        <w:jc w:val="both"/>
        <w:rPr>
          <w:rFonts w:ascii="Arial" w:hAnsi="Arial" w:cs="Arial"/>
          <w:color w:val="auto"/>
        </w:rPr>
      </w:pPr>
      <w:r w:rsidRPr="001535D5">
        <w:rPr>
          <w:rFonts w:ascii="Arial" w:hAnsi="Arial" w:cs="Arial"/>
          <w:color w:val="auto"/>
        </w:rPr>
        <w:t>“</w:t>
      </w:r>
      <w:r w:rsidRPr="001535D5">
        <w:rPr>
          <w:rFonts w:ascii="Arial" w:hAnsi="Arial" w:cs="Arial"/>
          <w:b/>
          <w:color w:val="auto"/>
        </w:rPr>
        <w:t>Business ID Number</w:t>
      </w:r>
      <w:r w:rsidRPr="001535D5">
        <w:rPr>
          <w:rFonts w:ascii="Arial" w:hAnsi="Arial" w:cs="Arial"/>
          <w:color w:val="auto"/>
        </w:rPr>
        <w:t xml:space="preserve">” means the unique identification number allocated to the legal owner of the business by the Department; </w:t>
      </w:r>
    </w:p>
    <w:p w:rsidR="0056376C" w:rsidRPr="001535D5" w:rsidRDefault="0056376C" w:rsidP="005D1551">
      <w:pPr>
        <w:pStyle w:val="Default"/>
        <w:spacing w:line="360" w:lineRule="auto"/>
        <w:ind w:left="426"/>
        <w:jc w:val="both"/>
        <w:rPr>
          <w:rFonts w:ascii="Arial" w:hAnsi="Arial" w:cs="Arial"/>
          <w:color w:val="auto"/>
        </w:rPr>
      </w:pPr>
      <w:r w:rsidRPr="001535D5">
        <w:rPr>
          <w:rFonts w:ascii="Arial" w:hAnsi="Arial" w:cs="Arial"/>
          <w:color w:val="auto"/>
        </w:rPr>
        <w:t>“</w:t>
      </w:r>
      <w:r w:rsidRPr="001535D5">
        <w:rPr>
          <w:rFonts w:ascii="Arial" w:hAnsi="Arial" w:cs="Arial"/>
          <w:b/>
          <w:color w:val="auto"/>
        </w:rPr>
        <w:t>C</w:t>
      </w:r>
      <w:r w:rsidR="001C6165" w:rsidRPr="001535D5">
        <w:rPr>
          <w:rFonts w:ascii="Arial" w:hAnsi="Arial" w:cs="Arial"/>
          <w:b/>
          <w:color w:val="auto"/>
        </w:rPr>
        <w:t>AFRE</w:t>
      </w:r>
      <w:r w:rsidR="00630EAC">
        <w:rPr>
          <w:rFonts w:ascii="Arial" w:hAnsi="Arial" w:cs="Arial"/>
          <w:color w:val="auto"/>
        </w:rPr>
        <w:t>” means t</w:t>
      </w:r>
      <w:r w:rsidRPr="001535D5">
        <w:rPr>
          <w:rFonts w:ascii="Arial" w:hAnsi="Arial" w:cs="Arial"/>
          <w:color w:val="auto"/>
        </w:rPr>
        <w:t>he College of Agriculture, Food and Rural Enterprise</w:t>
      </w:r>
    </w:p>
    <w:p w:rsidR="00C17DFA" w:rsidRPr="001535D5" w:rsidRDefault="00C17DFA" w:rsidP="005D1551">
      <w:pPr>
        <w:pStyle w:val="Default"/>
        <w:spacing w:line="360" w:lineRule="auto"/>
        <w:ind w:left="426"/>
        <w:jc w:val="both"/>
        <w:rPr>
          <w:rFonts w:ascii="Arial" w:hAnsi="Arial" w:cs="Arial"/>
          <w:color w:val="auto"/>
        </w:rPr>
      </w:pPr>
      <w:r w:rsidRPr="001535D5">
        <w:rPr>
          <w:rFonts w:ascii="Arial" w:hAnsi="Arial" w:cs="Arial"/>
          <w:color w:val="auto"/>
        </w:rPr>
        <w:t>“</w:t>
      </w:r>
      <w:r w:rsidRPr="001535D5">
        <w:rPr>
          <w:rFonts w:ascii="Arial" w:hAnsi="Arial" w:cs="Arial"/>
          <w:b/>
          <w:color w:val="auto"/>
        </w:rPr>
        <w:t>DAERA</w:t>
      </w:r>
      <w:r w:rsidRPr="001535D5">
        <w:rPr>
          <w:rFonts w:ascii="Arial" w:hAnsi="Arial" w:cs="Arial"/>
          <w:color w:val="auto"/>
        </w:rPr>
        <w:t xml:space="preserve">” means the Department of Agriculture, Environment and Rural Affairs; </w:t>
      </w:r>
    </w:p>
    <w:p w:rsidR="00C17DFA" w:rsidRPr="001535D5" w:rsidRDefault="00C17DFA" w:rsidP="005D1551">
      <w:pPr>
        <w:pStyle w:val="Default"/>
        <w:spacing w:line="360" w:lineRule="auto"/>
        <w:ind w:left="426"/>
        <w:jc w:val="both"/>
        <w:rPr>
          <w:rFonts w:ascii="Arial" w:hAnsi="Arial" w:cs="Arial"/>
          <w:color w:val="auto"/>
        </w:rPr>
      </w:pPr>
      <w:r w:rsidRPr="001535D5">
        <w:rPr>
          <w:rFonts w:ascii="Arial" w:hAnsi="Arial" w:cs="Arial"/>
          <w:color w:val="auto"/>
        </w:rPr>
        <w:t>“</w:t>
      </w:r>
      <w:r w:rsidR="00241552" w:rsidRPr="001535D5">
        <w:rPr>
          <w:rFonts w:ascii="Arial" w:hAnsi="Arial" w:cs="Arial"/>
          <w:b/>
          <w:color w:val="auto"/>
        </w:rPr>
        <w:t>D</w:t>
      </w:r>
      <w:r w:rsidRPr="001535D5">
        <w:rPr>
          <w:rFonts w:ascii="Arial" w:hAnsi="Arial" w:cs="Arial"/>
          <w:b/>
          <w:color w:val="auto"/>
        </w:rPr>
        <w:t xml:space="preserve">elivery </w:t>
      </w:r>
      <w:r w:rsidR="001C6165" w:rsidRPr="001535D5">
        <w:rPr>
          <w:rFonts w:ascii="Arial" w:hAnsi="Arial" w:cs="Arial"/>
          <w:b/>
          <w:color w:val="auto"/>
        </w:rPr>
        <w:t>A</w:t>
      </w:r>
      <w:r w:rsidRPr="001535D5">
        <w:rPr>
          <w:rFonts w:ascii="Arial" w:hAnsi="Arial" w:cs="Arial"/>
          <w:b/>
          <w:color w:val="auto"/>
        </w:rPr>
        <w:t>gent</w:t>
      </w:r>
      <w:r w:rsidRPr="001535D5">
        <w:rPr>
          <w:rFonts w:ascii="Arial" w:hAnsi="Arial" w:cs="Arial"/>
          <w:color w:val="auto"/>
        </w:rPr>
        <w:t xml:space="preserve">” means an organisation that has been appointed by DAERA for the purposes of delivering the Scheme; </w:t>
      </w:r>
    </w:p>
    <w:p w:rsidR="0056376C" w:rsidRPr="001535D5" w:rsidRDefault="0056376C" w:rsidP="005D1551">
      <w:pPr>
        <w:pStyle w:val="Default"/>
        <w:spacing w:line="360" w:lineRule="auto"/>
        <w:ind w:left="426"/>
        <w:jc w:val="both"/>
        <w:rPr>
          <w:rFonts w:ascii="Arial" w:hAnsi="Arial" w:cs="Arial"/>
          <w:color w:val="auto"/>
        </w:rPr>
      </w:pPr>
      <w:r w:rsidRPr="001535D5">
        <w:rPr>
          <w:rFonts w:ascii="Arial" w:hAnsi="Arial" w:cs="Arial"/>
          <w:color w:val="auto"/>
        </w:rPr>
        <w:t>“</w:t>
      </w:r>
      <w:r w:rsidRPr="001535D5">
        <w:rPr>
          <w:rFonts w:ascii="Arial" w:hAnsi="Arial" w:cs="Arial"/>
          <w:b/>
          <w:color w:val="auto"/>
        </w:rPr>
        <w:t>EAA</w:t>
      </w:r>
      <w:r w:rsidRPr="001535D5">
        <w:rPr>
          <w:rFonts w:ascii="Arial" w:hAnsi="Arial" w:cs="Arial"/>
          <w:color w:val="auto"/>
        </w:rPr>
        <w:t>” means Exceptional Adjustment Aid</w:t>
      </w:r>
    </w:p>
    <w:p w:rsidR="00AD2B7C" w:rsidRDefault="00AD2B7C" w:rsidP="005D1551">
      <w:pPr>
        <w:pStyle w:val="Default"/>
        <w:spacing w:line="360" w:lineRule="auto"/>
        <w:ind w:left="426"/>
        <w:jc w:val="both"/>
        <w:rPr>
          <w:rFonts w:ascii="Arial" w:hAnsi="Arial" w:cs="Arial"/>
          <w:color w:val="auto"/>
        </w:rPr>
      </w:pPr>
      <w:r w:rsidRPr="001535D5">
        <w:rPr>
          <w:rFonts w:ascii="Arial" w:hAnsi="Arial" w:cs="Arial"/>
          <w:color w:val="auto"/>
        </w:rPr>
        <w:t>“</w:t>
      </w:r>
      <w:r w:rsidRPr="001535D5">
        <w:rPr>
          <w:rFonts w:ascii="Arial" w:hAnsi="Arial" w:cs="Arial"/>
          <w:b/>
          <w:color w:val="auto"/>
        </w:rPr>
        <w:t>EU</w:t>
      </w:r>
      <w:r w:rsidRPr="001535D5">
        <w:rPr>
          <w:rFonts w:ascii="Arial" w:hAnsi="Arial" w:cs="Arial"/>
          <w:color w:val="auto"/>
        </w:rPr>
        <w:t>” means European Union</w:t>
      </w:r>
    </w:p>
    <w:p w:rsidR="004A5DD9" w:rsidRDefault="004A5DD9" w:rsidP="005D1551">
      <w:pPr>
        <w:pStyle w:val="Default"/>
        <w:spacing w:line="360" w:lineRule="auto"/>
        <w:ind w:left="426"/>
        <w:jc w:val="both"/>
        <w:rPr>
          <w:rFonts w:ascii="Arial" w:hAnsi="Arial" w:cs="Arial"/>
          <w:color w:val="auto"/>
        </w:rPr>
      </w:pPr>
      <w:r>
        <w:rPr>
          <w:rFonts w:ascii="Arial" w:hAnsi="Arial" w:cs="Arial"/>
          <w:b/>
          <w:color w:val="auto"/>
        </w:rPr>
        <w:t>“</w:t>
      </w:r>
      <w:r w:rsidRPr="004A5DD9">
        <w:rPr>
          <w:rFonts w:ascii="Arial" w:hAnsi="Arial" w:cs="Arial"/>
          <w:b/>
          <w:color w:val="auto"/>
        </w:rPr>
        <w:t>K</w:t>
      </w:r>
      <w:r>
        <w:rPr>
          <w:rFonts w:ascii="Arial" w:hAnsi="Arial" w:cs="Arial"/>
          <w:b/>
          <w:color w:val="auto"/>
        </w:rPr>
        <w:t>”</w:t>
      </w:r>
      <w:r>
        <w:rPr>
          <w:rFonts w:ascii="Arial" w:hAnsi="Arial" w:cs="Arial"/>
          <w:color w:val="auto"/>
        </w:rPr>
        <w:t xml:space="preserve"> means potassium</w:t>
      </w:r>
    </w:p>
    <w:p w:rsidR="004A5DD9" w:rsidRPr="004A5DD9" w:rsidRDefault="004A5DD9" w:rsidP="005D1551">
      <w:pPr>
        <w:pStyle w:val="Default"/>
        <w:spacing w:line="360" w:lineRule="auto"/>
        <w:ind w:left="426"/>
        <w:jc w:val="both"/>
        <w:rPr>
          <w:rFonts w:ascii="Arial" w:hAnsi="Arial" w:cs="Arial"/>
          <w:color w:val="auto"/>
        </w:rPr>
      </w:pPr>
      <w:r>
        <w:rPr>
          <w:rFonts w:ascii="Arial" w:hAnsi="Arial" w:cs="Arial"/>
          <w:b/>
          <w:color w:val="auto"/>
        </w:rPr>
        <w:t xml:space="preserve">“N” </w:t>
      </w:r>
      <w:r>
        <w:rPr>
          <w:rFonts w:ascii="Arial" w:hAnsi="Arial" w:cs="Arial"/>
          <w:color w:val="auto"/>
        </w:rPr>
        <w:t>means nitrogen</w:t>
      </w:r>
    </w:p>
    <w:p w:rsidR="004A5DD9" w:rsidRDefault="004A5DD9" w:rsidP="004A5DD9">
      <w:pPr>
        <w:pStyle w:val="Default"/>
        <w:spacing w:line="360" w:lineRule="auto"/>
        <w:ind w:left="426"/>
        <w:jc w:val="both"/>
        <w:rPr>
          <w:rFonts w:ascii="Arial" w:hAnsi="Arial" w:cs="Arial"/>
        </w:rPr>
      </w:pPr>
      <w:r w:rsidRPr="004A5DD9">
        <w:rPr>
          <w:rFonts w:ascii="Arial" w:hAnsi="Arial" w:cs="Arial"/>
          <w:b/>
        </w:rPr>
        <w:t>“pH</w:t>
      </w:r>
      <w:r>
        <w:rPr>
          <w:rFonts w:ascii="Arial" w:hAnsi="Arial" w:cs="Arial"/>
        </w:rPr>
        <w:t>”</w:t>
      </w:r>
      <w:r w:rsidRPr="001535D5">
        <w:rPr>
          <w:rFonts w:ascii="Arial" w:hAnsi="Arial" w:cs="Arial"/>
        </w:rPr>
        <w:t xml:space="preserve"> </w:t>
      </w:r>
      <w:r>
        <w:rPr>
          <w:rFonts w:ascii="Arial" w:hAnsi="Arial" w:cs="Arial"/>
        </w:rPr>
        <w:t>means potential of hydrogen as a measure of the acidity level</w:t>
      </w:r>
    </w:p>
    <w:p w:rsidR="004A5DD9" w:rsidRDefault="004A5DD9" w:rsidP="004A5DD9">
      <w:pPr>
        <w:pStyle w:val="Default"/>
        <w:spacing w:line="360" w:lineRule="auto"/>
        <w:ind w:left="426"/>
        <w:jc w:val="both"/>
        <w:rPr>
          <w:rFonts w:ascii="Arial" w:hAnsi="Arial" w:cs="Arial"/>
        </w:rPr>
      </w:pPr>
      <w:r>
        <w:rPr>
          <w:rFonts w:ascii="Arial" w:hAnsi="Arial" w:cs="Arial"/>
        </w:rPr>
        <w:t>“</w:t>
      </w:r>
      <w:r w:rsidRPr="004A5DD9">
        <w:rPr>
          <w:rFonts w:ascii="Arial" w:hAnsi="Arial" w:cs="Arial"/>
          <w:b/>
        </w:rPr>
        <w:t>P</w:t>
      </w:r>
      <w:r>
        <w:rPr>
          <w:rFonts w:ascii="Arial" w:hAnsi="Arial" w:cs="Arial"/>
        </w:rPr>
        <w:t xml:space="preserve">” means phosphorus </w:t>
      </w:r>
    </w:p>
    <w:p w:rsidR="00F47058" w:rsidRDefault="00F47058" w:rsidP="005D1551">
      <w:pPr>
        <w:pStyle w:val="Default"/>
        <w:spacing w:line="360" w:lineRule="auto"/>
        <w:ind w:left="426"/>
        <w:jc w:val="both"/>
        <w:rPr>
          <w:rFonts w:ascii="Arial" w:hAnsi="Arial" w:cs="Arial"/>
          <w:color w:val="auto"/>
        </w:rPr>
      </w:pPr>
      <w:r w:rsidRPr="001535D5">
        <w:rPr>
          <w:rFonts w:ascii="Arial" w:hAnsi="Arial" w:cs="Arial"/>
          <w:color w:val="auto"/>
        </w:rPr>
        <w:t>“</w:t>
      </w:r>
      <w:r w:rsidRPr="001535D5">
        <w:rPr>
          <w:rFonts w:ascii="Arial" w:hAnsi="Arial" w:cs="Arial"/>
          <w:b/>
          <w:color w:val="auto"/>
        </w:rPr>
        <w:t>UKAS</w:t>
      </w:r>
      <w:r w:rsidRPr="001535D5">
        <w:rPr>
          <w:rFonts w:ascii="Arial" w:hAnsi="Arial" w:cs="Arial"/>
          <w:color w:val="auto"/>
        </w:rPr>
        <w:t>” means United Kingdom Accreditation Standard</w:t>
      </w:r>
    </w:p>
    <w:p w:rsidR="00B0663E" w:rsidRPr="001535D5" w:rsidRDefault="00B0663E" w:rsidP="001535D5">
      <w:pPr>
        <w:pStyle w:val="Default"/>
        <w:spacing w:line="276" w:lineRule="auto"/>
        <w:jc w:val="both"/>
        <w:rPr>
          <w:rFonts w:ascii="Arial" w:hAnsi="Arial" w:cs="Arial"/>
          <w:color w:val="auto"/>
        </w:rPr>
      </w:pPr>
    </w:p>
    <w:p w:rsidR="00FF6202" w:rsidRPr="001535D5" w:rsidRDefault="00FF6202" w:rsidP="001535D5">
      <w:pPr>
        <w:pStyle w:val="Default"/>
        <w:spacing w:line="276" w:lineRule="auto"/>
        <w:jc w:val="both"/>
        <w:rPr>
          <w:rFonts w:ascii="Arial" w:hAnsi="Arial" w:cs="Arial"/>
          <w:b/>
          <w:bCs/>
          <w:color w:val="auto"/>
        </w:rPr>
      </w:pPr>
    </w:p>
    <w:p w:rsidR="00FF6202" w:rsidRPr="001535D5" w:rsidRDefault="00FF6202" w:rsidP="001535D5">
      <w:pPr>
        <w:jc w:val="both"/>
        <w:rPr>
          <w:rFonts w:ascii="Arial" w:hAnsi="Arial" w:cs="Arial"/>
          <w:b/>
          <w:bCs/>
          <w:sz w:val="24"/>
          <w:szCs w:val="24"/>
        </w:rPr>
      </w:pPr>
      <w:r w:rsidRPr="001535D5">
        <w:rPr>
          <w:rFonts w:ascii="Arial" w:hAnsi="Arial" w:cs="Arial"/>
          <w:b/>
          <w:bCs/>
          <w:sz w:val="24"/>
          <w:szCs w:val="24"/>
        </w:rPr>
        <w:br w:type="page"/>
      </w:r>
    </w:p>
    <w:p w:rsidR="009C7F7E" w:rsidRPr="001535D5" w:rsidRDefault="009356F3" w:rsidP="005D1551">
      <w:pPr>
        <w:pStyle w:val="ListParagraph"/>
        <w:numPr>
          <w:ilvl w:val="0"/>
          <w:numId w:val="25"/>
        </w:numPr>
        <w:jc w:val="both"/>
        <w:rPr>
          <w:rFonts w:ascii="Arial" w:hAnsi="Arial" w:cs="Arial"/>
          <w:b/>
          <w:bCs/>
          <w:sz w:val="24"/>
          <w:szCs w:val="24"/>
        </w:rPr>
      </w:pPr>
      <w:r w:rsidRPr="001535D5">
        <w:rPr>
          <w:rFonts w:ascii="Arial" w:hAnsi="Arial" w:cs="Arial"/>
          <w:b/>
          <w:bCs/>
          <w:sz w:val="24"/>
          <w:szCs w:val="24"/>
        </w:rPr>
        <w:lastRenderedPageBreak/>
        <w:t>Overview of Scheme</w:t>
      </w:r>
    </w:p>
    <w:p w:rsidR="009356F3" w:rsidRPr="001535D5" w:rsidRDefault="00C17C39" w:rsidP="001535D5">
      <w:pPr>
        <w:tabs>
          <w:tab w:val="left" w:pos="426"/>
        </w:tabs>
        <w:ind w:left="426"/>
        <w:jc w:val="both"/>
        <w:rPr>
          <w:rFonts w:ascii="Arial" w:hAnsi="Arial" w:cs="Arial"/>
          <w:sz w:val="24"/>
          <w:szCs w:val="24"/>
        </w:rPr>
      </w:pPr>
      <w:r w:rsidRPr="001535D5">
        <w:rPr>
          <w:rFonts w:ascii="Arial" w:hAnsi="Arial" w:cs="Arial"/>
          <w:sz w:val="24"/>
          <w:szCs w:val="24"/>
        </w:rPr>
        <w:t xml:space="preserve">The scheme will offer a free, whole farm soil sampling and analysis service to livestock farmers in Northern Ireland.  </w:t>
      </w:r>
      <w:r w:rsidR="009356F3" w:rsidRPr="001535D5">
        <w:rPr>
          <w:rFonts w:ascii="Arial" w:hAnsi="Arial" w:cs="Arial"/>
          <w:sz w:val="24"/>
          <w:szCs w:val="24"/>
        </w:rPr>
        <w:t>The Agri-Food and Biosciences Institute (AFBI), and their appointed agents, will deliver the scheme on behalf of the Department of Agriculture, Environment and Rural Affairs (DAERA).</w:t>
      </w:r>
      <w:r w:rsidR="00630EAC">
        <w:rPr>
          <w:rFonts w:ascii="Arial" w:hAnsi="Arial" w:cs="Arial"/>
          <w:sz w:val="24"/>
          <w:szCs w:val="24"/>
        </w:rPr>
        <w:t xml:space="preserve"> </w:t>
      </w:r>
      <w:r w:rsidR="009356F3" w:rsidRPr="001535D5">
        <w:rPr>
          <w:rFonts w:ascii="Arial" w:hAnsi="Arial" w:cs="Arial"/>
          <w:sz w:val="24"/>
          <w:szCs w:val="24"/>
        </w:rPr>
        <w:t>The scheme will be delivered in two components up to a maximum of 20,000 fields, limited by the available budget:</w:t>
      </w:r>
    </w:p>
    <w:p w:rsidR="009356F3" w:rsidRPr="001535D5" w:rsidRDefault="009356F3" w:rsidP="001535D5">
      <w:pPr>
        <w:pStyle w:val="ListParagraph"/>
        <w:numPr>
          <w:ilvl w:val="0"/>
          <w:numId w:val="32"/>
        </w:numPr>
        <w:tabs>
          <w:tab w:val="left" w:pos="851"/>
        </w:tabs>
        <w:spacing w:after="0"/>
        <w:ind w:left="851" w:hanging="425"/>
        <w:jc w:val="both"/>
        <w:rPr>
          <w:rFonts w:ascii="Arial" w:hAnsi="Arial" w:cs="Arial"/>
          <w:sz w:val="24"/>
          <w:szCs w:val="24"/>
        </w:rPr>
      </w:pPr>
      <w:r w:rsidRPr="001535D5">
        <w:rPr>
          <w:rFonts w:ascii="Arial" w:hAnsi="Arial" w:cs="Arial"/>
          <w:b/>
          <w:sz w:val="24"/>
          <w:szCs w:val="24"/>
        </w:rPr>
        <w:t>Component 1</w:t>
      </w:r>
      <w:r w:rsidRPr="001535D5">
        <w:rPr>
          <w:rFonts w:ascii="Arial" w:hAnsi="Arial" w:cs="Arial"/>
          <w:sz w:val="24"/>
          <w:szCs w:val="24"/>
        </w:rPr>
        <w:t xml:space="preserve"> will be aimed at all NI livestock farmers and will be known as the “</w:t>
      </w:r>
      <w:r w:rsidRPr="001535D5">
        <w:rPr>
          <w:rFonts w:ascii="Arial" w:hAnsi="Arial" w:cs="Arial"/>
          <w:b/>
          <w:sz w:val="24"/>
          <w:szCs w:val="24"/>
        </w:rPr>
        <w:t>Open Scheme</w:t>
      </w:r>
      <w:r w:rsidRPr="001535D5">
        <w:rPr>
          <w:rFonts w:ascii="Arial" w:hAnsi="Arial" w:cs="Arial"/>
          <w:sz w:val="24"/>
          <w:szCs w:val="24"/>
        </w:rPr>
        <w:t xml:space="preserve">”. </w:t>
      </w:r>
    </w:p>
    <w:p w:rsidR="009356F3" w:rsidRPr="001535D5" w:rsidRDefault="009356F3" w:rsidP="001535D5">
      <w:pPr>
        <w:pStyle w:val="ListParagraph"/>
        <w:tabs>
          <w:tab w:val="left" w:pos="851"/>
        </w:tabs>
        <w:spacing w:after="0"/>
        <w:ind w:left="851" w:hanging="425"/>
        <w:jc w:val="both"/>
        <w:rPr>
          <w:rFonts w:ascii="Arial" w:hAnsi="Arial" w:cs="Arial"/>
          <w:sz w:val="24"/>
          <w:szCs w:val="24"/>
        </w:rPr>
      </w:pPr>
    </w:p>
    <w:p w:rsidR="009356F3" w:rsidRPr="00C717AF" w:rsidRDefault="009356F3" w:rsidP="001535D5">
      <w:pPr>
        <w:pStyle w:val="ListParagraph"/>
        <w:numPr>
          <w:ilvl w:val="0"/>
          <w:numId w:val="32"/>
        </w:numPr>
        <w:tabs>
          <w:tab w:val="left" w:pos="851"/>
        </w:tabs>
        <w:spacing w:after="0"/>
        <w:ind w:left="851" w:hanging="425"/>
        <w:jc w:val="both"/>
        <w:rPr>
          <w:rFonts w:ascii="Arial" w:hAnsi="Arial" w:cs="Arial"/>
          <w:sz w:val="24"/>
          <w:szCs w:val="24"/>
        </w:rPr>
      </w:pPr>
      <w:r w:rsidRPr="00C717AF">
        <w:rPr>
          <w:rFonts w:ascii="Arial" w:hAnsi="Arial" w:cs="Arial"/>
          <w:b/>
          <w:sz w:val="24"/>
          <w:szCs w:val="24"/>
        </w:rPr>
        <w:t>Component 2</w:t>
      </w:r>
      <w:r w:rsidRPr="00C717AF">
        <w:rPr>
          <w:rFonts w:ascii="Arial" w:hAnsi="Arial" w:cs="Arial"/>
          <w:sz w:val="24"/>
          <w:szCs w:val="24"/>
        </w:rPr>
        <w:t xml:space="preserve"> will be targeted at farmers within parts of the Upper Bann catchment and will be known as the “</w:t>
      </w:r>
      <w:r w:rsidRPr="00C717AF">
        <w:rPr>
          <w:rFonts w:ascii="Arial" w:hAnsi="Arial" w:cs="Arial"/>
          <w:b/>
          <w:sz w:val="24"/>
          <w:szCs w:val="24"/>
        </w:rPr>
        <w:t>Catchment Scheme</w:t>
      </w:r>
      <w:r w:rsidRPr="00C717AF">
        <w:rPr>
          <w:rFonts w:ascii="Arial" w:hAnsi="Arial" w:cs="Arial"/>
          <w:sz w:val="24"/>
          <w:szCs w:val="24"/>
        </w:rPr>
        <w:t>”.</w:t>
      </w:r>
      <w:r w:rsidR="00155C9B" w:rsidRPr="00C717AF">
        <w:rPr>
          <w:rFonts w:ascii="Arial" w:hAnsi="Arial" w:cs="Arial"/>
          <w:sz w:val="24"/>
          <w:szCs w:val="24"/>
        </w:rPr>
        <w:t xml:space="preserve">  The location of the targeted subcatchments is illustrated in Figure 1.</w:t>
      </w:r>
    </w:p>
    <w:p w:rsidR="00673298" w:rsidRPr="001535D5" w:rsidRDefault="00673298" w:rsidP="001535D5">
      <w:pPr>
        <w:pStyle w:val="ListParagraph"/>
        <w:spacing w:after="0"/>
        <w:ind w:left="426"/>
        <w:jc w:val="both"/>
        <w:rPr>
          <w:rFonts w:ascii="Arial" w:hAnsi="Arial" w:cs="Arial"/>
          <w:sz w:val="24"/>
          <w:szCs w:val="24"/>
        </w:rPr>
      </w:pPr>
    </w:p>
    <w:p w:rsidR="00630E31" w:rsidRPr="001535D5" w:rsidRDefault="00630E31" w:rsidP="005D1551">
      <w:pPr>
        <w:pStyle w:val="ListParagraph"/>
        <w:spacing w:after="0"/>
        <w:ind w:left="426"/>
        <w:jc w:val="both"/>
        <w:rPr>
          <w:rFonts w:ascii="Arial" w:hAnsi="Arial" w:cs="Arial"/>
          <w:sz w:val="24"/>
          <w:szCs w:val="24"/>
        </w:rPr>
      </w:pPr>
      <w:r w:rsidRPr="001535D5">
        <w:rPr>
          <w:rFonts w:ascii="Arial" w:hAnsi="Arial" w:cs="Arial"/>
          <w:sz w:val="24"/>
          <w:szCs w:val="24"/>
        </w:rPr>
        <w:t xml:space="preserve">These components will operate slightly differently.  All successful applicants will receive a free soil sampling and analysis service and individual soil analysis results, together with advice on </w:t>
      </w:r>
      <w:r w:rsidR="00C17C39" w:rsidRPr="001535D5">
        <w:rPr>
          <w:rFonts w:ascii="Arial" w:hAnsi="Arial" w:cs="Arial"/>
          <w:sz w:val="24"/>
          <w:szCs w:val="24"/>
        </w:rPr>
        <w:t xml:space="preserve">lime and nutrient applications.  Training will also be </w:t>
      </w:r>
      <w:r w:rsidRPr="001535D5">
        <w:rPr>
          <w:rFonts w:ascii="Arial" w:hAnsi="Arial" w:cs="Arial"/>
          <w:sz w:val="24"/>
          <w:szCs w:val="24"/>
        </w:rPr>
        <w:t xml:space="preserve">offered prior to sampling and following receipt of results.  All analysis will be undertaken </w:t>
      </w:r>
      <w:r w:rsidR="00797BF0" w:rsidRPr="001535D5">
        <w:rPr>
          <w:rFonts w:ascii="Arial" w:hAnsi="Arial" w:cs="Arial"/>
          <w:sz w:val="24"/>
          <w:szCs w:val="24"/>
        </w:rPr>
        <w:t>to</w:t>
      </w:r>
      <w:r w:rsidRPr="001535D5">
        <w:rPr>
          <w:rFonts w:ascii="Arial" w:hAnsi="Arial" w:cs="Arial"/>
          <w:sz w:val="24"/>
          <w:szCs w:val="24"/>
        </w:rPr>
        <w:t xml:space="preserve"> </w:t>
      </w:r>
      <w:r w:rsidR="00797BF0" w:rsidRPr="001535D5">
        <w:rPr>
          <w:rFonts w:ascii="Arial" w:hAnsi="Arial" w:cs="Arial"/>
          <w:sz w:val="24"/>
          <w:szCs w:val="24"/>
        </w:rPr>
        <w:t xml:space="preserve">a UKAS </w:t>
      </w:r>
      <w:r w:rsidRPr="001535D5">
        <w:rPr>
          <w:rFonts w:ascii="Arial" w:hAnsi="Arial" w:cs="Arial"/>
          <w:sz w:val="24"/>
          <w:szCs w:val="24"/>
        </w:rPr>
        <w:t xml:space="preserve">accredited </w:t>
      </w:r>
      <w:r w:rsidR="00797BF0" w:rsidRPr="001535D5">
        <w:rPr>
          <w:rFonts w:ascii="Arial" w:hAnsi="Arial" w:cs="Arial"/>
          <w:sz w:val="24"/>
          <w:szCs w:val="24"/>
        </w:rPr>
        <w:t xml:space="preserve">standard by a </w:t>
      </w:r>
      <w:r w:rsidRPr="001535D5">
        <w:rPr>
          <w:rFonts w:ascii="Arial" w:hAnsi="Arial" w:cs="Arial"/>
          <w:sz w:val="24"/>
          <w:szCs w:val="24"/>
        </w:rPr>
        <w:t xml:space="preserve">laboratory to be appointed through open competition.  </w:t>
      </w:r>
    </w:p>
    <w:p w:rsidR="00630E31" w:rsidRPr="001535D5" w:rsidRDefault="00630E31" w:rsidP="005D1551">
      <w:pPr>
        <w:pStyle w:val="ListParagraph"/>
        <w:spacing w:after="0"/>
        <w:ind w:left="426"/>
        <w:jc w:val="both"/>
        <w:rPr>
          <w:rFonts w:ascii="Arial" w:hAnsi="Arial" w:cs="Arial"/>
          <w:sz w:val="24"/>
          <w:szCs w:val="24"/>
        </w:rPr>
      </w:pPr>
    </w:p>
    <w:p w:rsidR="00C17C39" w:rsidRPr="001535D5" w:rsidRDefault="00630E31" w:rsidP="005D1551">
      <w:pPr>
        <w:pStyle w:val="ListParagraph"/>
        <w:spacing w:after="0"/>
        <w:ind w:left="426"/>
        <w:jc w:val="both"/>
        <w:rPr>
          <w:rFonts w:ascii="Arial" w:hAnsi="Arial" w:cs="Arial"/>
          <w:sz w:val="24"/>
          <w:szCs w:val="24"/>
        </w:rPr>
      </w:pPr>
      <w:r w:rsidRPr="001535D5">
        <w:rPr>
          <w:rFonts w:ascii="Arial" w:hAnsi="Arial" w:cs="Arial"/>
          <w:sz w:val="24"/>
          <w:szCs w:val="24"/>
        </w:rPr>
        <w:t xml:space="preserve">Subject to a successful tender and scheme uptake participants in the </w:t>
      </w:r>
      <w:r w:rsidR="00797BF0" w:rsidRPr="001535D5">
        <w:rPr>
          <w:rFonts w:ascii="Arial" w:hAnsi="Arial" w:cs="Arial"/>
          <w:b/>
          <w:sz w:val="24"/>
          <w:szCs w:val="24"/>
        </w:rPr>
        <w:t>O</w:t>
      </w:r>
      <w:r w:rsidRPr="001535D5">
        <w:rPr>
          <w:rFonts w:ascii="Arial" w:hAnsi="Arial" w:cs="Arial"/>
          <w:b/>
          <w:sz w:val="24"/>
          <w:szCs w:val="24"/>
        </w:rPr>
        <w:t>pen</w:t>
      </w:r>
      <w:r w:rsidRPr="001535D5">
        <w:rPr>
          <w:rFonts w:ascii="Arial" w:hAnsi="Arial" w:cs="Arial"/>
          <w:sz w:val="24"/>
          <w:szCs w:val="24"/>
        </w:rPr>
        <w:t xml:space="preserve"> </w:t>
      </w:r>
      <w:r w:rsidR="00797BF0" w:rsidRPr="001535D5">
        <w:rPr>
          <w:rFonts w:ascii="Arial" w:hAnsi="Arial" w:cs="Arial"/>
          <w:b/>
          <w:sz w:val="24"/>
          <w:szCs w:val="24"/>
        </w:rPr>
        <w:t>S</w:t>
      </w:r>
      <w:r w:rsidRPr="001535D5">
        <w:rPr>
          <w:rFonts w:ascii="Arial" w:hAnsi="Arial" w:cs="Arial"/>
          <w:b/>
          <w:sz w:val="24"/>
          <w:szCs w:val="24"/>
        </w:rPr>
        <w:t>cheme</w:t>
      </w:r>
      <w:r w:rsidRPr="001535D5">
        <w:rPr>
          <w:rFonts w:ascii="Arial" w:hAnsi="Arial" w:cs="Arial"/>
          <w:sz w:val="24"/>
          <w:szCs w:val="24"/>
        </w:rPr>
        <w:t xml:space="preserve"> will be contacted by AFBI’s appointed agent who will collect the soil sample at a suitable time.  In the </w:t>
      </w:r>
      <w:r w:rsidR="00797BF0" w:rsidRPr="001535D5">
        <w:rPr>
          <w:rFonts w:ascii="Arial" w:hAnsi="Arial" w:cs="Arial"/>
          <w:b/>
          <w:sz w:val="24"/>
          <w:szCs w:val="24"/>
        </w:rPr>
        <w:t>C</w:t>
      </w:r>
      <w:r w:rsidRPr="001535D5">
        <w:rPr>
          <w:rFonts w:ascii="Arial" w:hAnsi="Arial" w:cs="Arial"/>
          <w:b/>
          <w:sz w:val="24"/>
          <w:szCs w:val="24"/>
        </w:rPr>
        <w:t xml:space="preserve">atchment </w:t>
      </w:r>
      <w:r w:rsidR="005D1551" w:rsidRPr="001535D5">
        <w:rPr>
          <w:rFonts w:ascii="Arial" w:hAnsi="Arial" w:cs="Arial"/>
          <w:b/>
          <w:sz w:val="24"/>
          <w:szCs w:val="24"/>
        </w:rPr>
        <w:t>Scheme</w:t>
      </w:r>
      <w:r w:rsidR="005D1551" w:rsidRPr="001535D5">
        <w:rPr>
          <w:rFonts w:ascii="Arial" w:hAnsi="Arial" w:cs="Arial"/>
          <w:sz w:val="24"/>
          <w:szCs w:val="24"/>
        </w:rPr>
        <w:t>, AFBI</w:t>
      </w:r>
      <w:r w:rsidRPr="001535D5">
        <w:rPr>
          <w:rFonts w:ascii="Arial" w:hAnsi="Arial" w:cs="Arial"/>
          <w:sz w:val="24"/>
          <w:szCs w:val="24"/>
        </w:rPr>
        <w:t xml:space="preserve"> will be responsible for collecting the soil samples and will contact </w:t>
      </w:r>
      <w:r w:rsidR="00797BF0" w:rsidRPr="001535D5">
        <w:rPr>
          <w:rFonts w:ascii="Arial" w:hAnsi="Arial" w:cs="Arial"/>
          <w:sz w:val="24"/>
          <w:szCs w:val="24"/>
        </w:rPr>
        <w:t xml:space="preserve">and recruit </w:t>
      </w:r>
      <w:r w:rsidRPr="001535D5">
        <w:rPr>
          <w:rFonts w:ascii="Arial" w:hAnsi="Arial" w:cs="Arial"/>
          <w:sz w:val="24"/>
          <w:szCs w:val="24"/>
        </w:rPr>
        <w:t xml:space="preserve">farmers in the targeted catchment areas.  AFBI will subsequently use the information gathered in the catchment component to help develop and demonstrate practical strategies to manage nutrients. Individual farmer data will be protected (see Section </w:t>
      </w:r>
      <w:r w:rsidR="00C169DF" w:rsidRPr="001535D5">
        <w:rPr>
          <w:rFonts w:ascii="Arial" w:hAnsi="Arial" w:cs="Arial"/>
          <w:sz w:val="24"/>
          <w:szCs w:val="24"/>
        </w:rPr>
        <w:t>14</w:t>
      </w:r>
      <w:r w:rsidRPr="001535D5">
        <w:rPr>
          <w:rFonts w:ascii="Arial" w:hAnsi="Arial" w:cs="Arial"/>
          <w:sz w:val="24"/>
          <w:szCs w:val="24"/>
        </w:rPr>
        <w:t xml:space="preserve"> for more information).  Farmers in the catchment component will also be provided with farm maps and information and advice on nutrient loss. In order to</w:t>
      </w:r>
      <w:r w:rsidR="00C169DF" w:rsidRPr="001535D5">
        <w:rPr>
          <w:rFonts w:ascii="Arial" w:hAnsi="Arial" w:cs="Arial"/>
          <w:sz w:val="24"/>
          <w:szCs w:val="24"/>
        </w:rPr>
        <w:t xml:space="preserve"> maximise the effectiveness of the catchment scheme</w:t>
      </w:r>
      <w:r w:rsidRPr="001535D5">
        <w:rPr>
          <w:rFonts w:ascii="Arial" w:hAnsi="Arial" w:cs="Arial"/>
          <w:sz w:val="24"/>
          <w:szCs w:val="24"/>
        </w:rPr>
        <w:t xml:space="preserve">, AFBI may continue to recruit farmers within the target catchment areas beyond the registration date depending on initial uptake levels, subject to the agreed maximum limits </w:t>
      </w:r>
      <w:r w:rsidR="00F47058" w:rsidRPr="001535D5">
        <w:rPr>
          <w:rFonts w:ascii="Arial" w:hAnsi="Arial" w:cs="Arial"/>
          <w:sz w:val="24"/>
          <w:szCs w:val="24"/>
        </w:rPr>
        <w:t xml:space="preserve">of </w:t>
      </w:r>
      <w:r w:rsidRPr="001535D5">
        <w:rPr>
          <w:rFonts w:ascii="Arial" w:hAnsi="Arial" w:cs="Arial"/>
          <w:sz w:val="24"/>
          <w:szCs w:val="24"/>
        </w:rPr>
        <w:t>the scheme</w:t>
      </w:r>
      <w:r w:rsidR="00F47058" w:rsidRPr="001535D5">
        <w:rPr>
          <w:rFonts w:ascii="Arial" w:hAnsi="Arial" w:cs="Arial"/>
          <w:sz w:val="24"/>
          <w:szCs w:val="24"/>
        </w:rPr>
        <w:t xml:space="preserve"> (see Section 5)</w:t>
      </w:r>
      <w:r w:rsidRPr="001535D5">
        <w:rPr>
          <w:rFonts w:ascii="Arial" w:hAnsi="Arial" w:cs="Arial"/>
          <w:sz w:val="24"/>
          <w:szCs w:val="24"/>
        </w:rPr>
        <w:t>.</w:t>
      </w:r>
    </w:p>
    <w:p w:rsidR="00C17C39" w:rsidRPr="001535D5" w:rsidRDefault="00C17C39" w:rsidP="005D1551">
      <w:pPr>
        <w:pStyle w:val="ListParagraph"/>
        <w:spacing w:after="0"/>
        <w:ind w:left="426"/>
        <w:jc w:val="both"/>
        <w:rPr>
          <w:rFonts w:ascii="Arial" w:hAnsi="Arial" w:cs="Arial"/>
          <w:sz w:val="24"/>
          <w:szCs w:val="24"/>
        </w:rPr>
      </w:pPr>
    </w:p>
    <w:p w:rsidR="00C17C39" w:rsidRPr="001535D5" w:rsidRDefault="00A42BC5" w:rsidP="005D1551">
      <w:pPr>
        <w:ind w:left="426"/>
        <w:jc w:val="both"/>
        <w:rPr>
          <w:rFonts w:ascii="Arial" w:hAnsi="Arial" w:cs="Arial"/>
          <w:sz w:val="24"/>
          <w:szCs w:val="24"/>
        </w:rPr>
      </w:pPr>
      <w:r w:rsidRPr="001535D5">
        <w:rPr>
          <w:rFonts w:ascii="Arial" w:hAnsi="Arial" w:cs="Arial"/>
          <w:sz w:val="24"/>
          <w:szCs w:val="24"/>
        </w:rPr>
        <w:t xml:space="preserve">Soil sampling will take place from </w:t>
      </w:r>
      <w:r w:rsidR="00D16894" w:rsidRPr="001535D5">
        <w:rPr>
          <w:rFonts w:ascii="Arial" w:hAnsi="Arial" w:cs="Arial"/>
          <w:sz w:val="24"/>
          <w:szCs w:val="24"/>
        </w:rPr>
        <w:t xml:space="preserve">November </w:t>
      </w:r>
      <w:r w:rsidRPr="001535D5">
        <w:rPr>
          <w:rFonts w:ascii="Arial" w:hAnsi="Arial" w:cs="Arial"/>
          <w:sz w:val="24"/>
          <w:szCs w:val="24"/>
        </w:rPr>
        <w:t>2017 to February 2018 (primarily during the closed period for a</w:t>
      </w:r>
      <w:r w:rsidR="00C17C39" w:rsidRPr="001535D5">
        <w:rPr>
          <w:rFonts w:ascii="Arial" w:hAnsi="Arial" w:cs="Arial"/>
          <w:sz w:val="24"/>
          <w:szCs w:val="24"/>
        </w:rPr>
        <w:t>pplication of organic manures) in line with best practice.  AFBI, or their appointed agents, will contact participants to arrange a suitable time to collect the samples</w:t>
      </w:r>
      <w:r w:rsidR="009C076A" w:rsidRPr="001535D5">
        <w:rPr>
          <w:rFonts w:ascii="Arial" w:hAnsi="Arial" w:cs="Arial"/>
          <w:sz w:val="24"/>
          <w:szCs w:val="24"/>
        </w:rPr>
        <w:t xml:space="preserve"> from your land</w:t>
      </w:r>
      <w:r w:rsidR="00C17C39" w:rsidRPr="001535D5">
        <w:rPr>
          <w:rFonts w:ascii="Arial" w:hAnsi="Arial" w:cs="Arial"/>
          <w:sz w:val="24"/>
          <w:szCs w:val="24"/>
        </w:rPr>
        <w:t>.</w:t>
      </w:r>
      <w:r w:rsidR="00D16894" w:rsidRPr="001535D5">
        <w:rPr>
          <w:rFonts w:ascii="Arial" w:hAnsi="Arial" w:cs="Arial"/>
          <w:sz w:val="24"/>
          <w:szCs w:val="24"/>
        </w:rPr>
        <w:t xml:space="preserve"> A minimum of 25 soil cores will be taken from each field to a depth of 7.5cm using a 2cm diameter soil corer, and following a GPS-referenced W-shaped sampling tour. The sampling tour will avoid dung and urine patches, gateways, headlands and areas where livestock </w:t>
      </w:r>
      <w:r w:rsidR="00D16894" w:rsidRPr="001535D5">
        <w:rPr>
          <w:rFonts w:ascii="Arial" w:hAnsi="Arial" w:cs="Arial"/>
          <w:sz w:val="24"/>
          <w:szCs w:val="24"/>
        </w:rPr>
        <w:lastRenderedPageBreak/>
        <w:t xml:space="preserve">congregate </w:t>
      </w:r>
      <w:r w:rsidR="00303D27">
        <w:rPr>
          <w:rFonts w:ascii="Arial" w:hAnsi="Arial" w:cs="Arial"/>
          <w:sz w:val="24"/>
          <w:szCs w:val="24"/>
        </w:rPr>
        <w:t>and</w:t>
      </w:r>
      <w:r w:rsidR="00D16894" w:rsidRPr="001535D5">
        <w:rPr>
          <w:rFonts w:ascii="Arial" w:hAnsi="Arial" w:cs="Arial"/>
          <w:sz w:val="24"/>
          <w:szCs w:val="24"/>
        </w:rPr>
        <w:t xml:space="preserve"> excessive non-representative levels of manure may have been deposited.</w:t>
      </w:r>
    </w:p>
    <w:p w:rsidR="00C17C39" w:rsidRPr="001535D5" w:rsidRDefault="00C17C39" w:rsidP="005D1551">
      <w:pPr>
        <w:ind w:left="426"/>
        <w:jc w:val="both"/>
        <w:rPr>
          <w:rFonts w:ascii="Arial" w:hAnsi="Arial" w:cs="Arial"/>
          <w:sz w:val="24"/>
          <w:szCs w:val="24"/>
        </w:rPr>
      </w:pPr>
      <w:r w:rsidRPr="001535D5">
        <w:rPr>
          <w:rFonts w:ascii="Arial" w:hAnsi="Arial" w:cs="Arial"/>
          <w:sz w:val="24"/>
          <w:szCs w:val="24"/>
        </w:rPr>
        <w:t>Samples will then be sent to an accredited UKAS laboratory where they will be tested</w:t>
      </w:r>
      <w:r w:rsidR="00D16894" w:rsidRPr="001535D5">
        <w:rPr>
          <w:rFonts w:ascii="Arial" w:hAnsi="Arial" w:cs="Arial"/>
          <w:sz w:val="24"/>
          <w:szCs w:val="24"/>
        </w:rPr>
        <w:t xml:space="preserve"> for soil pH, Olsen-P, ammonium nitrate or ammonium acetate extractable K</w:t>
      </w:r>
      <w:r w:rsidR="00734CE6">
        <w:rPr>
          <w:rFonts w:ascii="Arial" w:hAnsi="Arial" w:cs="Arial"/>
          <w:sz w:val="24"/>
          <w:szCs w:val="24"/>
        </w:rPr>
        <w:t xml:space="preserve"> (potassium)</w:t>
      </w:r>
      <w:r w:rsidR="00D16894" w:rsidRPr="001535D5">
        <w:rPr>
          <w:rFonts w:ascii="Arial" w:hAnsi="Arial" w:cs="Arial"/>
          <w:sz w:val="24"/>
          <w:szCs w:val="24"/>
        </w:rPr>
        <w:t>, M</w:t>
      </w:r>
      <w:r w:rsidR="00734CE6">
        <w:rPr>
          <w:rFonts w:ascii="Arial" w:hAnsi="Arial" w:cs="Arial"/>
          <w:sz w:val="24"/>
          <w:szCs w:val="24"/>
        </w:rPr>
        <w:t>a</w:t>
      </w:r>
      <w:r w:rsidR="00D16894" w:rsidRPr="001535D5">
        <w:rPr>
          <w:rFonts w:ascii="Arial" w:hAnsi="Arial" w:cs="Arial"/>
          <w:sz w:val="24"/>
          <w:szCs w:val="24"/>
        </w:rPr>
        <w:t>g</w:t>
      </w:r>
      <w:r w:rsidR="00734CE6">
        <w:rPr>
          <w:rFonts w:ascii="Arial" w:hAnsi="Arial" w:cs="Arial"/>
          <w:sz w:val="24"/>
          <w:szCs w:val="24"/>
        </w:rPr>
        <w:t>nesium (Mg)</w:t>
      </w:r>
      <w:r w:rsidR="00D16894" w:rsidRPr="001535D5">
        <w:rPr>
          <w:rFonts w:ascii="Arial" w:hAnsi="Arial" w:cs="Arial"/>
          <w:sz w:val="24"/>
          <w:szCs w:val="24"/>
        </w:rPr>
        <w:t xml:space="preserve"> and C</w:t>
      </w:r>
      <w:r w:rsidR="00734CE6">
        <w:rPr>
          <w:rFonts w:ascii="Arial" w:hAnsi="Arial" w:cs="Arial"/>
          <w:sz w:val="24"/>
          <w:szCs w:val="24"/>
        </w:rPr>
        <w:t>alcium (C</w:t>
      </w:r>
      <w:r w:rsidR="00D16894" w:rsidRPr="001535D5">
        <w:rPr>
          <w:rFonts w:ascii="Arial" w:hAnsi="Arial" w:cs="Arial"/>
          <w:sz w:val="24"/>
          <w:szCs w:val="24"/>
        </w:rPr>
        <w:t>a</w:t>
      </w:r>
      <w:r w:rsidR="00734CE6">
        <w:rPr>
          <w:rFonts w:ascii="Arial" w:hAnsi="Arial" w:cs="Arial"/>
          <w:sz w:val="24"/>
          <w:szCs w:val="24"/>
        </w:rPr>
        <w:t>)</w:t>
      </w:r>
      <w:r w:rsidR="00D16894" w:rsidRPr="001535D5">
        <w:rPr>
          <w:rFonts w:ascii="Arial" w:hAnsi="Arial" w:cs="Arial"/>
          <w:sz w:val="24"/>
          <w:szCs w:val="24"/>
        </w:rPr>
        <w:t>, and Loss-on-Ignition (LOI), which can be used to provide an estimate of soil organic matter content.</w:t>
      </w:r>
    </w:p>
    <w:p w:rsidR="009C076A" w:rsidRPr="001535D5" w:rsidRDefault="009C076A" w:rsidP="005D1551">
      <w:pPr>
        <w:ind w:left="426"/>
        <w:jc w:val="both"/>
        <w:rPr>
          <w:rFonts w:ascii="Arial" w:hAnsi="Arial" w:cs="Arial"/>
          <w:sz w:val="24"/>
          <w:szCs w:val="24"/>
        </w:rPr>
      </w:pPr>
      <w:r w:rsidRPr="001535D5">
        <w:rPr>
          <w:rFonts w:ascii="Arial" w:hAnsi="Arial" w:cs="Arial"/>
          <w:sz w:val="24"/>
          <w:szCs w:val="24"/>
        </w:rPr>
        <w:t xml:space="preserve">Results will be sent directly to participants in the scheme, along with advice and recommendations on </w:t>
      </w:r>
      <w:r w:rsidR="00D16894" w:rsidRPr="001535D5">
        <w:rPr>
          <w:rFonts w:ascii="Arial" w:hAnsi="Arial" w:cs="Arial"/>
          <w:sz w:val="24"/>
          <w:szCs w:val="24"/>
        </w:rPr>
        <w:t xml:space="preserve">lime and </w:t>
      </w:r>
      <w:r w:rsidRPr="001535D5">
        <w:rPr>
          <w:rFonts w:ascii="Arial" w:hAnsi="Arial" w:cs="Arial"/>
          <w:sz w:val="24"/>
          <w:szCs w:val="24"/>
        </w:rPr>
        <w:t>nutrient</w:t>
      </w:r>
      <w:r w:rsidR="00D16894" w:rsidRPr="001535D5">
        <w:rPr>
          <w:rFonts w:ascii="Arial" w:hAnsi="Arial" w:cs="Arial"/>
          <w:sz w:val="24"/>
          <w:szCs w:val="24"/>
        </w:rPr>
        <w:t xml:space="preserve"> (N, P</w:t>
      </w:r>
      <w:r w:rsidR="00D16894" w:rsidRPr="001535D5">
        <w:rPr>
          <w:rFonts w:ascii="Arial" w:hAnsi="Arial" w:cs="Arial"/>
          <w:sz w:val="24"/>
          <w:szCs w:val="24"/>
          <w:vertAlign w:val="subscript"/>
        </w:rPr>
        <w:t>2</w:t>
      </w:r>
      <w:r w:rsidR="00D16894" w:rsidRPr="001535D5">
        <w:rPr>
          <w:rFonts w:ascii="Arial" w:hAnsi="Arial" w:cs="Arial"/>
          <w:sz w:val="24"/>
          <w:szCs w:val="24"/>
        </w:rPr>
        <w:t>O</w:t>
      </w:r>
      <w:r w:rsidR="00D16894" w:rsidRPr="001535D5">
        <w:rPr>
          <w:rFonts w:ascii="Arial" w:hAnsi="Arial" w:cs="Arial"/>
          <w:sz w:val="24"/>
          <w:szCs w:val="24"/>
          <w:vertAlign w:val="subscript"/>
        </w:rPr>
        <w:t>5</w:t>
      </w:r>
      <w:r w:rsidR="00D16894" w:rsidRPr="001535D5">
        <w:rPr>
          <w:rFonts w:ascii="Arial" w:hAnsi="Arial" w:cs="Arial"/>
          <w:sz w:val="24"/>
          <w:szCs w:val="24"/>
        </w:rPr>
        <w:t xml:space="preserve"> &amp; K</w:t>
      </w:r>
      <w:r w:rsidR="00D16894" w:rsidRPr="001535D5">
        <w:rPr>
          <w:rFonts w:ascii="Arial" w:hAnsi="Arial" w:cs="Arial"/>
          <w:sz w:val="24"/>
          <w:szCs w:val="24"/>
          <w:vertAlign w:val="subscript"/>
        </w:rPr>
        <w:t>2</w:t>
      </w:r>
      <w:r w:rsidR="00D16894" w:rsidRPr="001535D5">
        <w:rPr>
          <w:rFonts w:ascii="Arial" w:hAnsi="Arial" w:cs="Arial"/>
          <w:sz w:val="24"/>
          <w:szCs w:val="24"/>
        </w:rPr>
        <w:t>O)</w:t>
      </w:r>
      <w:r w:rsidRPr="001535D5">
        <w:rPr>
          <w:rFonts w:ascii="Arial" w:hAnsi="Arial" w:cs="Arial"/>
          <w:sz w:val="24"/>
          <w:szCs w:val="24"/>
        </w:rPr>
        <w:t xml:space="preserve"> requirements.  In the </w:t>
      </w:r>
      <w:r w:rsidR="00D60617" w:rsidRPr="001535D5">
        <w:rPr>
          <w:rFonts w:ascii="Arial" w:hAnsi="Arial" w:cs="Arial"/>
          <w:sz w:val="24"/>
          <w:szCs w:val="24"/>
        </w:rPr>
        <w:t>C</w:t>
      </w:r>
      <w:r w:rsidRPr="001535D5">
        <w:rPr>
          <w:rFonts w:ascii="Arial" w:hAnsi="Arial" w:cs="Arial"/>
          <w:sz w:val="24"/>
          <w:szCs w:val="24"/>
        </w:rPr>
        <w:t xml:space="preserve">atchment </w:t>
      </w:r>
      <w:r w:rsidR="00D60617" w:rsidRPr="001535D5">
        <w:rPr>
          <w:rFonts w:ascii="Arial" w:hAnsi="Arial" w:cs="Arial"/>
          <w:sz w:val="24"/>
          <w:szCs w:val="24"/>
        </w:rPr>
        <w:t>S</w:t>
      </w:r>
      <w:r w:rsidRPr="001535D5">
        <w:rPr>
          <w:rFonts w:ascii="Arial" w:hAnsi="Arial" w:cs="Arial"/>
          <w:sz w:val="24"/>
          <w:szCs w:val="24"/>
        </w:rPr>
        <w:t xml:space="preserve">cheme, AFBI will </w:t>
      </w:r>
      <w:r w:rsidR="00D60617" w:rsidRPr="001535D5">
        <w:rPr>
          <w:rFonts w:ascii="Arial" w:hAnsi="Arial" w:cs="Arial"/>
          <w:sz w:val="24"/>
          <w:szCs w:val="24"/>
        </w:rPr>
        <w:t>use soil P results together with soil hydrology information and high resolution digital elevation (</w:t>
      </w:r>
      <w:r w:rsidR="005D1551" w:rsidRPr="001535D5">
        <w:rPr>
          <w:rFonts w:ascii="Arial" w:hAnsi="Arial" w:cs="Arial"/>
          <w:sz w:val="24"/>
          <w:szCs w:val="24"/>
        </w:rPr>
        <w:t>LiDAR</w:t>
      </w:r>
      <w:r w:rsidR="00D60617" w:rsidRPr="001535D5">
        <w:rPr>
          <w:rFonts w:ascii="Arial" w:hAnsi="Arial" w:cs="Arial"/>
          <w:sz w:val="24"/>
          <w:szCs w:val="24"/>
        </w:rPr>
        <w:t xml:space="preserve">) data to provide farmers with maps showing areas most at risk of P loss </w:t>
      </w:r>
      <w:r w:rsidR="0015030A" w:rsidRPr="001535D5">
        <w:rPr>
          <w:rFonts w:ascii="Arial" w:hAnsi="Arial" w:cs="Arial"/>
          <w:sz w:val="24"/>
          <w:szCs w:val="24"/>
        </w:rPr>
        <w:t xml:space="preserve">occurring </w:t>
      </w:r>
      <w:r w:rsidR="00D60617" w:rsidRPr="001535D5">
        <w:rPr>
          <w:rFonts w:ascii="Arial" w:hAnsi="Arial" w:cs="Arial"/>
          <w:sz w:val="24"/>
          <w:szCs w:val="24"/>
        </w:rPr>
        <w:t xml:space="preserve">to water in </w:t>
      </w:r>
      <w:r w:rsidRPr="001535D5">
        <w:rPr>
          <w:rFonts w:ascii="Arial" w:hAnsi="Arial" w:cs="Arial"/>
          <w:sz w:val="24"/>
          <w:szCs w:val="24"/>
        </w:rPr>
        <w:t>overland flow</w:t>
      </w:r>
      <w:r w:rsidR="005D1551">
        <w:rPr>
          <w:rFonts w:ascii="Arial" w:hAnsi="Arial" w:cs="Arial"/>
          <w:sz w:val="24"/>
          <w:szCs w:val="24"/>
        </w:rPr>
        <w:t>.</w:t>
      </w:r>
      <w:r w:rsidRPr="001535D5">
        <w:rPr>
          <w:rFonts w:ascii="Arial" w:hAnsi="Arial" w:cs="Arial"/>
          <w:sz w:val="24"/>
          <w:szCs w:val="24"/>
        </w:rPr>
        <w:t xml:space="preserve"> </w:t>
      </w:r>
    </w:p>
    <w:p w:rsidR="00FF6202" w:rsidRPr="001535D5" w:rsidRDefault="00C05FEA" w:rsidP="001535D5">
      <w:pPr>
        <w:pStyle w:val="Default"/>
        <w:numPr>
          <w:ilvl w:val="0"/>
          <w:numId w:val="25"/>
        </w:numPr>
        <w:spacing w:line="276" w:lineRule="auto"/>
        <w:jc w:val="both"/>
        <w:rPr>
          <w:rFonts w:ascii="Arial" w:hAnsi="Arial" w:cs="Arial"/>
          <w:b/>
          <w:bCs/>
          <w:color w:val="auto"/>
        </w:rPr>
      </w:pPr>
      <w:r w:rsidRPr="001535D5">
        <w:rPr>
          <w:rFonts w:ascii="Arial" w:hAnsi="Arial" w:cs="Arial"/>
          <w:b/>
          <w:bCs/>
          <w:color w:val="auto"/>
        </w:rPr>
        <w:t xml:space="preserve">Support </w:t>
      </w:r>
      <w:r w:rsidR="00FF6202" w:rsidRPr="001535D5">
        <w:rPr>
          <w:rFonts w:ascii="Arial" w:hAnsi="Arial" w:cs="Arial"/>
          <w:b/>
          <w:bCs/>
          <w:color w:val="auto"/>
        </w:rPr>
        <w:t xml:space="preserve">available </w:t>
      </w:r>
    </w:p>
    <w:p w:rsidR="00FF6202" w:rsidRPr="001535D5" w:rsidRDefault="00FF6202" w:rsidP="001535D5">
      <w:pPr>
        <w:pStyle w:val="Default"/>
        <w:spacing w:line="276" w:lineRule="auto"/>
        <w:jc w:val="both"/>
        <w:rPr>
          <w:rFonts w:ascii="Arial" w:hAnsi="Arial" w:cs="Arial"/>
          <w:b/>
          <w:bCs/>
          <w:color w:val="auto"/>
        </w:rPr>
      </w:pPr>
    </w:p>
    <w:p w:rsidR="00AD2B7C" w:rsidRPr="001535D5" w:rsidRDefault="00AD2B7C" w:rsidP="001535D5">
      <w:pPr>
        <w:pStyle w:val="BodyText2"/>
        <w:widowControl/>
        <w:spacing w:line="276" w:lineRule="auto"/>
        <w:ind w:left="426"/>
        <w:rPr>
          <w:rFonts w:cs="Arial"/>
          <w:sz w:val="24"/>
          <w:szCs w:val="24"/>
        </w:rPr>
      </w:pPr>
      <w:r w:rsidRPr="001535D5">
        <w:rPr>
          <w:rFonts w:cs="Arial"/>
          <w:sz w:val="24"/>
          <w:szCs w:val="24"/>
        </w:rPr>
        <w:t>The Scheme will:</w:t>
      </w:r>
    </w:p>
    <w:p w:rsidR="00AD2B7C" w:rsidRPr="001535D5" w:rsidRDefault="00AD2B7C" w:rsidP="001535D5">
      <w:pPr>
        <w:pStyle w:val="BodyText2"/>
        <w:widowControl/>
        <w:spacing w:line="276" w:lineRule="auto"/>
        <w:ind w:left="426"/>
        <w:rPr>
          <w:rFonts w:cs="Arial"/>
          <w:sz w:val="24"/>
          <w:szCs w:val="24"/>
        </w:rPr>
      </w:pPr>
    </w:p>
    <w:p w:rsidR="00AD2B7C" w:rsidRPr="001535D5" w:rsidRDefault="00AD2B7C" w:rsidP="005D1551">
      <w:pPr>
        <w:pStyle w:val="ListParagraph"/>
        <w:numPr>
          <w:ilvl w:val="0"/>
          <w:numId w:val="8"/>
        </w:numPr>
        <w:spacing w:after="0"/>
        <w:ind w:left="851" w:hanging="284"/>
        <w:jc w:val="both"/>
        <w:rPr>
          <w:rFonts w:ascii="Arial" w:hAnsi="Arial" w:cs="Arial"/>
          <w:sz w:val="24"/>
          <w:szCs w:val="24"/>
        </w:rPr>
      </w:pPr>
      <w:r w:rsidRPr="001535D5">
        <w:rPr>
          <w:rFonts w:ascii="Arial" w:hAnsi="Arial" w:cs="Arial"/>
          <w:sz w:val="24"/>
          <w:szCs w:val="24"/>
        </w:rPr>
        <w:t>P</w:t>
      </w:r>
      <w:r w:rsidR="00FF6202" w:rsidRPr="001535D5">
        <w:rPr>
          <w:rFonts w:ascii="Arial" w:hAnsi="Arial" w:cs="Arial"/>
          <w:sz w:val="24"/>
          <w:szCs w:val="24"/>
        </w:rPr>
        <w:t xml:space="preserve">rovide a free </w:t>
      </w:r>
      <w:r w:rsidR="00BD023D" w:rsidRPr="001535D5">
        <w:rPr>
          <w:rFonts w:ascii="Arial" w:hAnsi="Arial" w:cs="Arial"/>
          <w:sz w:val="24"/>
          <w:szCs w:val="24"/>
        </w:rPr>
        <w:t xml:space="preserve">whole-farm </w:t>
      </w:r>
      <w:r w:rsidR="00FF6202" w:rsidRPr="001535D5">
        <w:rPr>
          <w:rFonts w:ascii="Arial" w:hAnsi="Arial" w:cs="Arial"/>
          <w:sz w:val="24"/>
          <w:szCs w:val="24"/>
        </w:rPr>
        <w:t>soi</w:t>
      </w:r>
      <w:r w:rsidRPr="001535D5">
        <w:rPr>
          <w:rFonts w:ascii="Arial" w:hAnsi="Arial" w:cs="Arial"/>
          <w:sz w:val="24"/>
          <w:szCs w:val="24"/>
        </w:rPr>
        <w:t xml:space="preserve">l sampling and analysis service, to include </w:t>
      </w:r>
      <w:r w:rsidR="00BD023D" w:rsidRPr="001535D5">
        <w:rPr>
          <w:rFonts w:ascii="Arial" w:hAnsi="Arial" w:cs="Arial"/>
          <w:sz w:val="24"/>
          <w:szCs w:val="24"/>
        </w:rPr>
        <w:t xml:space="preserve">sample </w:t>
      </w:r>
      <w:r w:rsidRPr="001535D5">
        <w:rPr>
          <w:rFonts w:ascii="Arial" w:hAnsi="Arial" w:cs="Arial"/>
          <w:sz w:val="24"/>
          <w:szCs w:val="24"/>
        </w:rPr>
        <w:t>collection by AFBI, or their appointed agent</w:t>
      </w:r>
      <w:r w:rsidR="00BD023D" w:rsidRPr="001535D5">
        <w:rPr>
          <w:rFonts w:ascii="Arial" w:hAnsi="Arial" w:cs="Arial"/>
          <w:sz w:val="24"/>
          <w:szCs w:val="24"/>
        </w:rPr>
        <w:t>s</w:t>
      </w:r>
      <w:r w:rsidRPr="001535D5">
        <w:rPr>
          <w:rFonts w:ascii="Arial" w:hAnsi="Arial" w:cs="Arial"/>
          <w:sz w:val="24"/>
          <w:szCs w:val="24"/>
        </w:rPr>
        <w:t>, and analysis perfor</w:t>
      </w:r>
      <w:r w:rsidR="002A60AF" w:rsidRPr="001535D5">
        <w:rPr>
          <w:rFonts w:ascii="Arial" w:hAnsi="Arial" w:cs="Arial"/>
          <w:sz w:val="24"/>
          <w:szCs w:val="24"/>
        </w:rPr>
        <w:t>med by an accredited laboratory;</w:t>
      </w:r>
    </w:p>
    <w:p w:rsidR="002A60AF" w:rsidRPr="001535D5" w:rsidRDefault="002A60AF" w:rsidP="005D1551">
      <w:pPr>
        <w:pStyle w:val="ListParagraph"/>
        <w:spacing w:after="0"/>
        <w:ind w:left="851" w:hanging="284"/>
        <w:jc w:val="both"/>
        <w:rPr>
          <w:rFonts w:ascii="Arial" w:hAnsi="Arial" w:cs="Arial"/>
          <w:sz w:val="24"/>
          <w:szCs w:val="24"/>
        </w:rPr>
      </w:pPr>
    </w:p>
    <w:p w:rsidR="00AD2B7C" w:rsidRPr="001535D5" w:rsidRDefault="00AD2B7C" w:rsidP="005D1551">
      <w:pPr>
        <w:pStyle w:val="ListParagraph"/>
        <w:numPr>
          <w:ilvl w:val="0"/>
          <w:numId w:val="8"/>
        </w:numPr>
        <w:spacing w:after="0"/>
        <w:ind w:left="851" w:hanging="284"/>
        <w:jc w:val="both"/>
        <w:rPr>
          <w:rFonts w:ascii="Arial" w:hAnsi="Arial" w:cs="Arial"/>
          <w:sz w:val="24"/>
          <w:szCs w:val="24"/>
        </w:rPr>
      </w:pPr>
      <w:r w:rsidRPr="001535D5">
        <w:rPr>
          <w:rFonts w:ascii="Arial" w:hAnsi="Arial" w:cs="Arial"/>
          <w:sz w:val="24"/>
          <w:szCs w:val="24"/>
        </w:rPr>
        <w:t>Provide individual soil analysis results, together with advice on lime and nutrient applications, sent directly to participating farmers</w:t>
      </w:r>
      <w:r w:rsidR="002A60AF" w:rsidRPr="001535D5">
        <w:rPr>
          <w:rFonts w:ascii="Arial" w:hAnsi="Arial" w:cs="Arial"/>
          <w:sz w:val="24"/>
          <w:szCs w:val="24"/>
        </w:rPr>
        <w:t>;</w:t>
      </w:r>
    </w:p>
    <w:p w:rsidR="002A60AF" w:rsidRPr="001535D5" w:rsidRDefault="002A60AF" w:rsidP="005D1551">
      <w:pPr>
        <w:pStyle w:val="ListParagraph"/>
        <w:spacing w:after="0"/>
        <w:ind w:left="851" w:hanging="284"/>
        <w:jc w:val="both"/>
        <w:rPr>
          <w:rFonts w:ascii="Arial" w:hAnsi="Arial" w:cs="Arial"/>
          <w:sz w:val="24"/>
          <w:szCs w:val="24"/>
        </w:rPr>
      </w:pPr>
    </w:p>
    <w:p w:rsidR="00E216A1" w:rsidRPr="001535D5" w:rsidRDefault="00E216A1" w:rsidP="005D1551">
      <w:pPr>
        <w:pStyle w:val="ListParagraph"/>
        <w:numPr>
          <w:ilvl w:val="0"/>
          <w:numId w:val="8"/>
        </w:numPr>
        <w:spacing w:after="0"/>
        <w:ind w:left="851" w:hanging="284"/>
        <w:jc w:val="both"/>
        <w:rPr>
          <w:rFonts w:ascii="Arial" w:hAnsi="Arial" w:cs="Arial"/>
          <w:sz w:val="24"/>
          <w:szCs w:val="24"/>
        </w:rPr>
      </w:pPr>
      <w:r w:rsidRPr="001535D5">
        <w:rPr>
          <w:rFonts w:ascii="Arial" w:hAnsi="Arial" w:cs="Arial"/>
          <w:sz w:val="24"/>
          <w:szCs w:val="24"/>
        </w:rPr>
        <w:t>Offer training and advice in nutrient planning; before and after the soil sampling</w:t>
      </w:r>
    </w:p>
    <w:p w:rsidR="002A60AF" w:rsidRPr="001535D5" w:rsidRDefault="002A60AF" w:rsidP="005D1551">
      <w:pPr>
        <w:pStyle w:val="ListParagraph"/>
        <w:spacing w:after="0"/>
        <w:ind w:left="851" w:hanging="284"/>
        <w:jc w:val="both"/>
        <w:rPr>
          <w:rFonts w:ascii="Arial" w:hAnsi="Arial" w:cs="Arial"/>
          <w:sz w:val="24"/>
          <w:szCs w:val="24"/>
        </w:rPr>
      </w:pPr>
    </w:p>
    <w:p w:rsidR="00AD2B7C" w:rsidRPr="001535D5" w:rsidRDefault="00AD2B7C" w:rsidP="005D1551">
      <w:pPr>
        <w:pStyle w:val="ListParagraph"/>
        <w:numPr>
          <w:ilvl w:val="0"/>
          <w:numId w:val="8"/>
        </w:numPr>
        <w:spacing w:after="0"/>
        <w:ind w:left="851" w:hanging="284"/>
        <w:jc w:val="both"/>
        <w:rPr>
          <w:rFonts w:ascii="Arial" w:hAnsi="Arial" w:cs="Arial"/>
          <w:sz w:val="24"/>
          <w:szCs w:val="24"/>
        </w:rPr>
      </w:pPr>
      <w:r w:rsidRPr="001535D5">
        <w:rPr>
          <w:rFonts w:ascii="Arial" w:hAnsi="Arial" w:cs="Arial"/>
          <w:sz w:val="24"/>
          <w:szCs w:val="24"/>
        </w:rPr>
        <w:t xml:space="preserve">Farmers participating in Component 2 will also be provided with </w:t>
      </w:r>
      <w:r w:rsidR="0015030A" w:rsidRPr="001535D5">
        <w:rPr>
          <w:rFonts w:ascii="Arial" w:hAnsi="Arial" w:cs="Arial"/>
          <w:sz w:val="24"/>
          <w:szCs w:val="24"/>
        </w:rPr>
        <w:t xml:space="preserve">maps indicating field areas most at risk of P loss occurring to water in overland flow </w:t>
      </w:r>
      <w:r w:rsidRPr="001535D5">
        <w:rPr>
          <w:rFonts w:ascii="Arial" w:hAnsi="Arial" w:cs="Arial"/>
          <w:sz w:val="24"/>
          <w:szCs w:val="24"/>
        </w:rPr>
        <w:t xml:space="preserve">and advice on </w:t>
      </w:r>
      <w:r w:rsidR="0015030A" w:rsidRPr="001535D5">
        <w:rPr>
          <w:rFonts w:ascii="Arial" w:hAnsi="Arial" w:cs="Arial"/>
          <w:sz w:val="24"/>
          <w:szCs w:val="24"/>
        </w:rPr>
        <w:t>how this risk could be reduced</w:t>
      </w:r>
      <w:r w:rsidR="001535D5" w:rsidRPr="001535D5">
        <w:rPr>
          <w:rFonts w:ascii="Arial" w:hAnsi="Arial" w:cs="Arial"/>
          <w:sz w:val="24"/>
          <w:szCs w:val="24"/>
        </w:rPr>
        <w:t>.</w:t>
      </w:r>
    </w:p>
    <w:p w:rsidR="00FF6202" w:rsidRPr="001535D5" w:rsidRDefault="00FF6202" w:rsidP="001535D5">
      <w:pPr>
        <w:pStyle w:val="BodyText2"/>
        <w:widowControl/>
        <w:spacing w:line="276" w:lineRule="auto"/>
        <w:ind w:left="426"/>
        <w:rPr>
          <w:rFonts w:cs="Arial"/>
          <w:sz w:val="24"/>
          <w:szCs w:val="24"/>
        </w:rPr>
      </w:pPr>
    </w:p>
    <w:p w:rsidR="00673298" w:rsidRPr="001535D5" w:rsidRDefault="00C169DF" w:rsidP="001535D5">
      <w:pPr>
        <w:pStyle w:val="BodyText2"/>
        <w:widowControl/>
        <w:spacing w:line="276" w:lineRule="auto"/>
        <w:ind w:left="426"/>
        <w:rPr>
          <w:rFonts w:cs="Arial"/>
          <w:sz w:val="24"/>
          <w:szCs w:val="24"/>
        </w:rPr>
      </w:pPr>
      <w:r w:rsidRPr="001535D5">
        <w:rPr>
          <w:rFonts w:cs="Arial"/>
          <w:b/>
          <w:sz w:val="24"/>
          <w:szCs w:val="24"/>
        </w:rPr>
        <w:t>Support to farmers is to be provided as a free of charge soil sampling and analysis service</w:t>
      </w:r>
      <w:r w:rsidR="00303D27">
        <w:rPr>
          <w:rFonts w:cs="Arial"/>
          <w:b/>
          <w:sz w:val="24"/>
          <w:szCs w:val="24"/>
        </w:rPr>
        <w:t>. T</w:t>
      </w:r>
      <w:r w:rsidR="00FF6202" w:rsidRPr="001535D5">
        <w:rPr>
          <w:rFonts w:cs="Arial"/>
          <w:b/>
          <w:sz w:val="24"/>
          <w:szCs w:val="24"/>
        </w:rPr>
        <w:t xml:space="preserve">here is no direct </w:t>
      </w:r>
      <w:r w:rsidRPr="001535D5">
        <w:rPr>
          <w:rFonts w:cs="Arial"/>
          <w:b/>
          <w:sz w:val="24"/>
          <w:szCs w:val="24"/>
        </w:rPr>
        <w:t>payment to farmers participating in the scheme</w:t>
      </w:r>
      <w:r w:rsidR="001535D5" w:rsidRPr="001535D5">
        <w:rPr>
          <w:rFonts w:cs="Arial"/>
          <w:b/>
          <w:sz w:val="24"/>
          <w:szCs w:val="24"/>
        </w:rPr>
        <w:t>.</w:t>
      </w:r>
      <w:r w:rsidRPr="001535D5">
        <w:rPr>
          <w:rFonts w:cs="Arial"/>
          <w:sz w:val="24"/>
          <w:szCs w:val="24"/>
        </w:rPr>
        <w:t xml:space="preserve">  T</w:t>
      </w:r>
      <w:r w:rsidR="00FF6202" w:rsidRPr="001535D5">
        <w:rPr>
          <w:rFonts w:cs="Arial"/>
          <w:sz w:val="24"/>
          <w:szCs w:val="24"/>
        </w:rPr>
        <w:t xml:space="preserve">he service will provide participating farmers with detailed information on their soils in order to apply nutrients in line with crop requirements.  </w:t>
      </w:r>
    </w:p>
    <w:p w:rsidR="005D1551" w:rsidRDefault="005D1551" w:rsidP="001535D5">
      <w:pPr>
        <w:ind w:left="426"/>
        <w:jc w:val="both"/>
        <w:rPr>
          <w:rFonts w:ascii="Arial" w:hAnsi="Arial" w:cs="Arial"/>
          <w:sz w:val="24"/>
          <w:szCs w:val="24"/>
        </w:rPr>
      </w:pPr>
    </w:p>
    <w:p w:rsidR="00673298" w:rsidRPr="001535D5" w:rsidRDefault="00673298" w:rsidP="001535D5">
      <w:pPr>
        <w:ind w:left="426"/>
        <w:jc w:val="both"/>
        <w:rPr>
          <w:rFonts w:ascii="Arial" w:hAnsi="Arial" w:cs="Arial"/>
          <w:sz w:val="24"/>
          <w:szCs w:val="24"/>
        </w:rPr>
      </w:pPr>
      <w:r w:rsidRPr="001535D5">
        <w:rPr>
          <w:rFonts w:ascii="Arial" w:hAnsi="Arial" w:cs="Arial"/>
          <w:sz w:val="24"/>
          <w:szCs w:val="24"/>
        </w:rPr>
        <w:t xml:space="preserve">A maximum of </w:t>
      </w:r>
      <w:r w:rsidRPr="001535D5">
        <w:rPr>
          <w:rFonts w:ascii="Arial" w:hAnsi="Arial" w:cs="Arial"/>
          <w:b/>
          <w:sz w:val="24"/>
          <w:szCs w:val="24"/>
        </w:rPr>
        <w:t>20,000</w:t>
      </w:r>
      <w:r w:rsidRPr="001535D5">
        <w:rPr>
          <w:rFonts w:ascii="Arial" w:hAnsi="Arial" w:cs="Arial"/>
          <w:sz w:val="24"/>
          <w:szCs w:val="24"/>
        </w:rPr>
        <w:t xml:space="preserve"> individual soil samples, limited by the available budget, will be taken by AFBI or their appointed contractor across both components of the scheme</w:t>
      </w:r>
      <w:r w:rsidR="00C717AF">
        <w:rPr>
          <w:rFonts w:ascii="Arial" w:hAnsi="Arial" w:cs="Arial"/>
          <w:sz w:val="24"/>
          <w:szCs w:val="24"/>
        </w:rPr>
        <w:t>.</w:t>
      </w:r>
    </w:p>
    <w:p w:rsidR="00673298" w:rsidRPr="001535D5" w:rsidRDefault="00673298" w:rsidP="001535D5">
      <w:pPr>
        <w:ind w:left="426"/>
        <w:jc w:val="both"/>
        <w:rPr>
          <w:rFonts w:ascii="Arial" w:hAnsi="Arial" w:cs="Arial"/>
          <w:sz w:val="24"/>
          <w:szCs w:val="24"/>
        </w:rPr>
      </w:pPr>
      <w:r w:rsidRPr="001535D5">
        <w:rPr>
          <w:rFonts w:ascii="Arial" w:hAnsi="Arial" w:cs="Arial"/>
          <w:sz w:val="24"/>
          <w:szCs w:val="24"/>
        </w:rPr>
        <w:t xml:space="preserve">It is anticipated that the two components will initially be allocated a maximum of 10,000 </w:t>
      </w:r>
      <w:r w:rsidR="00B421DA" w:rsidRPr="00C717AF">
        <w:rPr>
          <w:rFonts w:ascii="Arial" w:hAnsi="Arial" w:cs="Arial"/>
          <w:sz w:val="24"/>
          <w:szCs w:val="24"/>
        </w:rPr>
        <w:t>fields</w:t>
      </w:r>
      <w:r w:rsidR="00B421DA">
        <w:rPr>
          <w:rFonts w:ascii="Arial" w:hAnsi="Arial" w:cs="Arial"/>
          <w:sz w:val="24"/>
          <w:szCs w:val="24"/>
        </w:rPr>
        <w:t xml:space="preserve"> </w:t>
      </w:r>
      <w:r w:rsidRPr="001535D5">
        <w:rPr>
          <w:rFonts w:ascii="Arial" w:hAnsi="Arial" w:cs="Arial"/>
          <w:sz w:val="24"/>
          <w:szCs w:val="24"/>
        </w:rPr>
        <w:t xml:space="preserve">each, subject to the level of interest across the scheme.  Service provision may be re-distributed across the scheme depending on uptake levels.  </w:t>
      </w:r>
    </w:p>
    <w:p w:rsidR="00673298" w:rsidRPr="001535D5" w:rsidRDefault="00673298" w:rsidP="001535D5">
      <w:pPr>
        <w:pStyle w:val="BodyText2"/>
        <w:widowControl/>
        <w:spacing w:line="276" w:lineRule="auto"/>
        <w:ind w:left="426"/>
        <w:rPr>
          <w:rFonts w:cs="Arial"/>
          <w:sz w:val="24"/>
          <w:szCs w:val="24"/>
        </w:rPr>
      </w:pPr>
    </w:p>
    <w:p w:rsidR="00C17DFA" w:rsidRPr="001535D5" w:rsidRDefault="00C17DFA" w:rsidP="001535D5">
      <w:pPr>
        <w:pStyle w:val="Default"/>
        <w:numPr>
          <w:ilvl w:val="0"/>
          <w:numId w:val="25"/>
        </w:numPr>
        <w:spacing w:line="276" w:lineRule="auto"/>
        <w:jc w:val="both"/>
        <w:rPr>
          <w:rFonts w:ascii="Arial" w:hAnsi="Arial" w:cs="Arial"/>
          <w:b/>
          <w:bCs/>
          <w:color w:val="auto"/>
        </w:rPr>
      </w:pPr>
      <w:r w:rsidRPr="001535D5">
        <w:rPr>
          <w:rFonts w:ascii="Arial" w:hAnsi="Arial" w:cs="Arial"/>
          <w:b/>
          <w:bCs/>
          <w:color w:val="auto"/>
        </w:rPr>
        <w:t xml:space="preserve">Eligibility </w:t>
      </w:r>
    </w:p>
    <w:p w:rsidR="004C0344" w:rsidRPr="001535D5" w:rsidRDefault="004C0344" w:rsidP="001535D5">
      <w:pPr>
        <w:pStyle w:val="Default"/>
        <w:spacing w:line="276" w:lineRule="auto"/>
        <w:jc w:val="both"/>
        <w:rPr>
          <w:rFonts w:ascii="Arial" w:hAnsi="Arial" w:cs="Arial"/>
          <w:b/>
          <w:bCs/>
          <w:color w:val="auto"/>
        </w:rPr>
      </w:pPr>
    </w:p>
    <w:p w:rsidR="00BB29A0" w:rsidRPr="001535D5" w:rsidRDefault="004C0344" w:rsidP="001535D5">
      <w:pPr>
        <w:pStyle w:val="Default"/>
        <w:spacing w:line="276" w:lineRule="auto"/>
        <w:ind w:left="426"/>
        <w:jc w:val="both"/>
        <w:rPr>
          <w:rFonts w:ascii="Arial" w:hAnsi="Arial" w:cs="Arial"/>
          <w:color w:val="auto"/>
        </w:rPr>
      </w:pPr>
      <w:r w:rsidRPr="001535D5">
        <w:rPr>
          <w:rFonts w:ascii="Arial" w:hAnsi="Arial" w:cs="Arial"/>
          <w:color w:val="auto"/>
        </w:rPr>
        <w:t>In order to be eligible for entry into the Scheme, the applicant must</w:t>
      </w:r>
      <w:r w:rsidR="00BB29A0" w:rsidRPr="001535D5">
        <w:rPr>
          <w:rFonts w:ascii="Arial" w:hAnsi="Arial" w:cs="Arial"/>
          <w:color w:val="auto"/>
        </w:rPr>
        <w:t>:</w:t>
      </w:r>
    </w:p>
    <w:p w:rsidR="00BB29A0" w:rsidRPr="001535D5" w:rsidRDefault="00BB29A0" w:rsidP="001535D5">
      <w:pPr>
        <w:pStyle w:val="Default"/>
        <w:spacing w:line="276" w:lineRule="auto"/>
        <w:jc w:val="both"/>
        <w:rPr>
          <w:rFonts w:ascii="Arial" w:hAnsi="Arial" w:cs="Arial"/>
          <w:color w:val="auto"/>
        </w:rPr>
      </w:pPr>
    </w:p>
    <w:p w:rsidR="00DC7CD5" w:rsidRPr="001535D5" w:rsidRDefault="00DC7CD5" w:rsidP="001535D5">
      <w:pPr>
        <w:pStyle w:val="Default"/>
        <w:numPr>
          <w:ilvl w:val="0"/>
          <w:numId w:val="12"/>
        </w:numPr>
        <w:spacing w:line="276" w:lineRule="auto"/>
        <w:jc w:val="both"/>
        <w:rPr>
          <w:rFonts w:ascii="Arial" w:hAnsi="Arial" w:cs="Arial"/>
          <w:color w:val="auto"/>
        </w:rPr>
      </w:pPr>
      <w:r w:rsidRPr="001535D5">
        <w:rPr>
          <w:rFonts w:ascii="Arial" w:hAnsi="Arial" w:cs="Arial"/>
          <w:color w:val="auto"/>
        </w:rPr>
        <w:t>B</w:t>
      </w:r>
      <w:r w:rsidR="004C0344" w:rsidRPr="001535D5">
        <w:rPr>
          <w:rFonts w:ascii="Arial" w:hAnsi="Arial" w:cs="Arial"/>
          <w:color w:val="auto"/>
        </w:rPr>
        <w:t>e registered with DAERA and have a valid Business ID number</w:t>
      </w:r>
      <w:r w:rsidR="00505493" w:rsidRPr="001535D5">
        <w:rPr>
          <w:rFonts w:ascii="Arial" w:hAnsi="Arial" w:cs="Arial"/>
          <w:color w:val="auto"/>
        </w:rPr>
        <w:t xml:space="preserve"> </w:t>
      </w:r>
    </w:p>
    <w:p w:rsidR="004E4AAA" w:rsidRPr="001535D5" w:rsidRDefault="00673298" w:rsidP="001535D5">
      <w:pPr>
        <w:pStyle w:val="Default"/>
        <w:numPr>
          <w:ilvl w:val="0"/>
          <w:numId w:val="12"/>
        </w:numPr>
        <w:spacing w:line="276" w:lineRule="auto"/>
        <w:jc w:val="both"/>
        <w:rPr>
          <w:rFonts w:ascii="Arial" w:hAnsi="Arial" w:cs="Arial"/>
          <w:color w:val="auto"/>
        </w:rPr>
      </w:pPr>
      <w:r w:rsidRPr="001535D5">
        <w:rPr>
          <w:rFonts w:ascii="Arial" w:hAnsi="Arial" w:cs="Arial"/>
          <w:color w:val="auto"/>
        </w:rPr>
        <w:t>B</w:t>
      </w:r>
      <w:r w:rsidR="00F91962" w:rsidRPr="001535D5">
        <w:rPr>
          <w:rFonts w:ascii="Arial" w:hAnsi="Arial" w:cs="Arial"/>
          <w:color w:val="auto"/>
        </w:rPr>
        <w:t xml:space="preserve">e a </w:t>
      </w:r>
      <w:r w:rsidR="00C05FEA" w:rsidRPr="001535D5">
        <w:rPr>
          <w:rFonts w:ascii="Arial" w:hAnsi="Arial" w:cs="Arial"/>
        </w:rPr>
        <w:t>livestock</w:t>
      </w:r>
      <w:r w:rsidR="00C05FEA" w:rsidRPr="001535D5">
        <w:rPr>
          <w:rStyle w:val="FootnoteReference"/>
          <w:rFonts w:ascii="Arial" w:hAnsi="Arial" w:cs="Arial"/>
        </w:rPr>
        <w:footnoteReference w:id="2"/>
      </w:r>
      <w:r w:rsidR="00C05FEA" w:rsidRPr="001535D5">
        <w:rPr>
          <w:rFonts w:ascii="Arial" w:hAnsi="Arial" w:cs="Arial"/>
        </w:rPr>
        <w:t xml:space="preserve"> </w:t>
      </w:r>
      <w:r w:rsidR="002A60AF" w:rsidRPr="001535D5">
        <w:rPr>
          <w:rFonts w:ascii="Arial" w:hAnsi="Arial" w:cs="Arial"/>
        </w:rPr>
        <w:t>f</w:t>
      </w:r>
      <w:r w:rsidR="00FA413F" w:rsidRPr="001535D5">
        <w:rPr>
          <w:rFonts w:ascii="Arial" w:hAnsi="Arial" w:cs="Arial"/>
        </w:rPr>
        <w:t>armer</w:t>
      </w:r>
      <w:r w:rsidR="005D3A3E" w:rsidRPr="001535D5">
        <w:rPr>
          <w:rFonts w:ascii="Arial" w:hAnsi="Arial" w:cs="Arial"/>
        </w:rPr>
        <w:t xml:space="preserve"> registered in Northern Ireland</w:t>
      </w:r>
    </w:p>
    <w:p w:rsidR="002A60AF" w:rsidRPr="001535D5" w:rsidRDefault="002A60AF" w:rsidP="001535D5">
      <w:pPr>
        <w:pStyle w:val="Default"/>
        <w:numPr>
          <w:ilvl w:val="0"/>
          <w:numId w:val="12"/>
        </w:numPr>
        <w:spacing w:line="276" w:lineRule="auto"/>
        <w:jc w:val="both"/>
        <w:rPr>
          <w:rFonts w:ascii="Arial" w:hAnsi="Arial" w:cs="Arial"/>
          <w:color w:val="auto"/>
        </w:rPr>
      </w:pPr>
      <w:r w:rsidRPr="001535D5">
        <w:rPr>
          <w:rFonts w:ascii="Arial" w:hAnsi="Arial" w:cs="Arial"/>
          <w:color w:val="auto"/>
        </w:rPr>
        <w:t>Provide all mandatory information requested on the registration form</w:t>
      </w:r>
    </w:p>
    <w:p w:rsidR="004C0344" w:rsidRPr="001535D5" w:rsidRDefault="004C0344" w:rsidP="001535D5">
      <w:pPr>
        <w:pStyle w:val="Default"/>
        <w:spacing w:line="276" w:lineRule="auto"/>
        <w:jc w:val="both"/>
        <w:rPr>
          <w:rFonts w:ascii="Arial" w:hAnsi="Arial" w:cs="Arial"/>
          <w:color w:val="auto"/>
        </w:rPr>
      </w:pPr>
    </w:p>
    <w:p w:rsidR="00F04096" w:rsidRPr="001535D5" w:rsidRDefault="00F04096" w:rsidP="001535D5">
      <w:pPr>
        <w:pStyle w:val="Default"/>
        <w:numPr>
          <w:ilvl w:val="0"/>
          <w:numId w:val="25"/>
        </w:numPr>
        <w:spacing w:line="276" w:lineRule="auto"/>
        <w:jc w:val="both"/>
        <w:rPr>
          <w:rFonts w:ascii="Arial" w:hAnsi="Arial" w:cs="Arial"/>
          <w:b/>
          <w:color w:val="auto"/>
        </w:rPr>
      </w:pPr>
      <w:r w:rsidRPr="001535D5">
        <w:rPr>
          <w:rFonts w:ascii="Arial" w:hAnsi="Arial" w:cs="Arial"/>
          <w:b/>
        </w:rPr>
        <w:t>How to apply</w:t>
      </w:r>
      <w:r w:rsidRPr="001535D5">
        <w:rPr>
          <w:rFonts w:ascii="Arial" w:hAnsi="Arial" w:cs="Arial"/>
          <w:b/>
        </w:rPr>
        <w:tab/>
      </w:r>
      <w:r w:rsidRPr="001535D5">
        <w:rPr>
          <w:rFonts w:ascii="Arial" w:hAnsi="Arial" w:cs="Arial"/>
          <w:b/>
        </w:rPr>
        <w:tab/>
      </w:r>
    </w:p>
    <w:p w:rsidR="00F04096" w:rsidRPr="001535D5" w:rsidRDefault="00F04096" w:rsidP="001535D5">
      <w:pPr>
        <w:pStyle w:val="Default"/>
        <w:spacing w:line="276" w:lineRule="auto"/>
        <w:jc w:val="both"/>
        <w:rPr>
          <w:rFonts w:ascii="Arial" w:hAnsi="Arial" w:cs="Arial"/>
          <w:color w:val="FF0000"/>
        </w:rPr>
      </w:pPr>
    </w:p>
    <w:p w:rsidR="00F04096" w:rsidRPr="001535D5" w:rsidRDefault="005D1551" w:rsidP="005D1551">
      <w:pPr>
        <w:pStyle w:val="Default"/>
        <w:tabs>
          <w:tab w:val="left" w:pos="426"/>
        </w:tabs>
        <w:spacing w:line="276" w:lineRule="auto"/>
        <w:jc w:val="both"/>
        <w:rPr>
          <w:rFonts w:ascii="Arial" w:hAnsi="Arial" w:cs="Arial"/>
          <w:color w:val="auto"/>
        </w:rPr>
      </w:pPr>
      <w:r>
        <w:rPr>
          <w:rFonts w:ascii="Arial" w:hAnsi="Arial" w:cs="Arial"/>
          <w:color w:val="auto"/>
        </w:rPr>
        <w:tab/>
      </w:r>
      <w:r w:rsidR="005D3A3E" w:rsidRPr="001535D5">
        <w:rPr>
          <w:rFonts w:ascii="Arial" w:hAnsi="Arial" w:cs="Arial"/>
          <w:color w:val="auto"/>
        </w:rPr>
        <w:t>The</w:t>
      </w:r>
      <w:r w:rsidR="00F04096" w:rsidRPr="001535D5">
        <w:rPr>
          <w:rFonts w:ascii="Arial" w:hAnsi="Arial" w:cs="Arial"/>
          <w:color w:val="auto"/>
        </w:rPr>
        <w:t xml:space="preserve"> on-line registration form is available using the following link</w:t>
      </w:r>
      <w:r w:rsidR="005D3A3E" w:rsidRPr="001535D5">
        <w:rPr>
          <w:rFonts w:ascii="Arial" w:hAnsi="Arial" w:cs="Arial"/>
          <w:color w:val="auto"/>
        </w:rPr>
        <w:t>:</w:t>
      </w:r>
      <w:r w:rsidR="00F04096" w:rsidRPr="001535D5">
        <w:rPr>
          <w:rFonts w:ascii="Arial" w:hAnsi="Arial" w:cs="Arial"/>
          <w:color w:val="auto"/>
        </w:rPr>
        <w:t xml:space="preserve">  </w:t>
      </w:r>
    </w:p>
    <w:p w:rsidR="00F04096" w:rsidRPr="001535D5" w:rsidRDefault="00F04096" w:rsidP="001535D5">
      <w:pPr>
        <w:pStyle w:val="Default"/>
        <w:spacing w:line="276" w:lineRule="auto"/>
        <w:jc w:val="both"/>
        <w:rPr>
          <w:rFonts w:ascii="Arial" w:hAnsi="Arial" w:cs="Arial"/>
          <w:color w:val="auto"/>
        </w:rPr>
      </w:pPr>
    </w:p>
    <w:p w:rsidR="00C717AF" w:rsidRPr="00C549A0" w:rsidRDefault="00C549A0" w:rsidP="00C717AF">
      <w:pPr>
        <w:ind w:firstLine="426"/>
        <w:rPr>
          <w:rFonts w:ascii="Arial" w:hAnsi="Arial" w:cs="Arial"/>
          <w:b/>
          <w:color w:val="454545"/>
          <w:sz w:val="19"/>
          <w:szCs w:val="19"/>
        </w:rPr>
      </w:pPr>
      <w:r>
        <w:rPr>
          <w:rFonts w:ascii="Arial" w:hAnsi="Arial" w:cs="Arial"/>
          <w:b/>
          <w:sz w:val="24"/>
          <w:szCs w:val="24"/>
        </w:rPr>
        <w:t>ONLINE REGISTRATION IS NOW CLOSED.</w:t>
      </w:r>
    </w:p>
    <w:p w:rsidR="00F04096" w:rsidRPr="001535D5" w:rsidRDefault="00F04096" w:rsidP="005D1551">
      <w:pPr>
        <w:pStyle w:val="Default"/>
        <w:tabs>
          <w:tab w:val="left" w:pos="426"/>
        </w:tabs>
        <w:spacing w:line="276" w:lineRule="auto"/>
        <w:jc w:val="both"/>
        <w:rPr>
          <w:rFonts w:ascii="Arial" w:hAnsi="Arial" w:cs="Arial"/>
          <w:color w:val="auto"/>
        </w:rPr>
      </w:pPr>
    </w:p>
    <w:p w:rsidR="00F04096" w:rsidRPr="001535D5" w:rsidRDefault="00F04096" w:rsidP="005D1551">
      <w:pPr>
        <w:pStyle w:val="Default"/>
        <w:tabs>
          <w:tab w:val="left" w:pos="426"/>
        </w:tabs>
        <w:spacing w:line="276" w:lineRule="auto"/>
        <w:jc w:val="both"/>
        <w:rPr>
          <w:rFonts w:ascii="Arial" w:hAnsi="Arial" w:cs="Arial"/>
          <w:color w:val="auto"/>
        </w:rPr>
      </w:pPr>
    </w:p>
    <w:p w:rsidR="00F04096" w:rsidRPr="001535D5" w:rsidRDefault="005D3A3E" w:rsidP="005D1551">
      <w:pPr>
        <w:pStyle w:val="Default"/>
        <w:tabs>
          <w:tab w:val="left" w:pos="426"/>
        </w:tabs>
        <w:spacing w:line="276" w:lineRule="auto"/>
        <w:jc w:val="both"/>
        <w:rPr>
          <w:rFonts w:ascii="Arial" w:hAnsi="Arial" w:cs="Arial"/>
          <w:color w:val="auto"/>
        </w:rPr>
      </w:pPr>
      <w:r w:rsidRPr="001535D5">
        <w:rPr>
          <w:rFonts w:ascii="Arial" w:hAnsi="Arial" w:cs="Arial"/>
          <w:color w:val="auto"/>
        </w:rPr>
        <w:tab/>
      </w:r>
      <w:r w:rsidR="00BD023D" w:rsidRPr="001535D5">
        <w:rPr>
          <w:rFonts w:ascii="Arial" w:hAnsi="Arial" w:cs="Arial"/>
          <w:color w:val="auto"/>
        </w:rPr>
        <w:t xml:space="preserve">Online registration will close at </w:t>
      </w:r>
      <w:r w:rsidR="00BD023D" w:rsidRPr="001535D5">
        <w:rPr>
          <w:rFonts w:ascii="Arial" w:hAnsi="Arial" w:cs="Arial"/>
          <w:b/>
          <w:color w:val="auto"/>
        </w:rPr>
        <w:t xml:space="preserve">Noon on </w:t>
      </w:r>
      <w:r w:rsidR="00B8141F">
        <w:rPr>
          <w:rFonts w:ascii="Arial" w:hAnsi="Arial" w:cs="Arial"/>
          <w:b/>
          <w:color w:val="auto"/>
        </w:rPr>
        <w:t xml:space="preserve">Monday </w:t>
      </w:r>
      <w:r w:rsidR="00F04096" w:rsidRPr="001535D5">
        <w:rPr>
          <w:rFonts w:ascii="Arial" w:hAnsi="Arial" w:cs="Arial"/>
          <w:b/>
          <w:color w:val="auto"/>
        </w:rPr>
        <w:t>19</w:t>
      </w:r>
      <w:r w:rsidR="00B8141F" w:rsidRPr="00B8141F">
        <w:rPr>
          <w:rFonts w:ascii="Arial" w:hAnsi="Arial" w:cs="Arial"/>
          <w:b/>
          <w:color w:val="auto"/>
          <w:vertAlign w:val="superscript"/>
        </w:rPr>
        <w:t>th</w:t>
      </w:r>
      <w:r w:rsidR="00B8141F">
        <w:rPr>
          <w:rFonts w:ascii="Arial" w:hAnsi="Arial" w:cs="Arial"/>
          <w:b/>
          <w:color w:val="auto"/>
        </w:rPr>
        <w:t xml:space="preserve"> </w:t>
      </w:r>
      <w:r w:rsidR="00F04096" w:rsidRPr="001535D5">
        <w:rPr>
          <w:rFonts w:ascii="Arial" w:hAnsi="Arial" w:cs="Arial"/>
          <w:b/>
          <w:color w:val="auto"/>
        </w:rPr>
        <w:t>June 2017</w:t>
      </w:r>
      <w:r w:rsidR="00F04096" w:rsidRPr="001535D5">
        <w:rPr>
          <w:rFonts w:ascii="Arial" w:hAnsi="Arial" w:cs="Arial"/>
          <w:color w:val="auto"/>
        </w:rPr>
        <w:t xml:space="preserve">. Any </w:t>
      </w:r>
      <w:r w:rsidR="00EC7FB1">
        <w:rPr>
          <w:rFonts w:ascii="Arial" w:hAnsi="Arial" w:cs="Arial"/>
          <w:color w:val="auto"/>
        </w:rPr>
        <w:tab/>
      </w:r>
      <w:r w:rsidR="006529ED">
        <w:rPr>
          <w:rFonts w:ascii="Arial" w:hAnsi="Arial" w:cs="Arial"/>
          <w:color w:val="auto"/>
        </w:rPr>
        <w:t xml:space="preserve">applications </w:t>
      </w:r>
      <w:r w:rsidR="00F04096" w:rsidRPr="001535D5">
        <w:rPr>
          <w:rFonts w:ascii="Arial" w:hAnsi="Arial" w:cs="Arial"/>
          <w:color w:val="auto"/>
        </w:rPr>
        <w:t xml:space="preserve">received after this date may be considered ineligible for the </w:t>
      </w:r>
      <w:r w:rsidR="00EC7FB1">
        <w:rPr>
          <w:rFonts w:ascii="Arial" w:hAnsi="Arial" w:cs="Arial"/>
          <w:color w:val="auto"/>
        </w:rPr>
        <w:tab/>
      </w:r>
      <w:r w:rsidR="00F04096" w:rsidRPr="001535D5">
        <w:rPr>
          <w:rFonts w:ascii="Arial" w:hAnsi="Arial" w:cs="Arial"/>
          <w:color w:val="auto"/>
        </w:rPr>
        <w:t>scheme.</w:t>
      </w:r>
    </w:p>
    <w:p w:rsidR="00BD023D" w:rsidRPr="001535D5" w:rsidRDefault="00BD023D" w:rsidP="005D1551">
      <w:pPr>
        <w:pStyle w:val="Default"/>
        <w:tabs>
          <w:tab w:val="left" w:pos="426"/>
        </w:tabs>
        <w:spacing w:line="276" w:lineRule="auto"/>
        <w:jc w:val="both"/>
        <w:rPr>
          <w:rFonts w:ascii="Arial" w:hAnsi="Arial" w:cs="Arial"/>
          <w:color w:val="auto"/>
        </w:rPr>
      </w:pPr>
    </w:p>
    <w:p w:rsidR="00BD023D" w:rsidRPr="001535D5" w:rsidRDefault="005D3A3E" w:rsidP="005D1551">
      <w:pPr>
        <w:pStyle w:val="Default"/>
        <w:tabs>
          <w:tab w:val="left" w:pos="426"/>
        </w:tabs>
        <w:spacing w:line="276" w:lineRule="auto"/>
        <w:jc w:val="both"/>
        <w:rPr>
          <w:rFonts w:ascii="Arial" w:hAnsi="Arial" w:cs="Arial"/>
          <w:b/>
        </w:rPr>
      </w:pPr>
      <w:r w:rsidRPr="001535D5">
        <w:rPr>
          <w:rFonts w:ascii="Arial" w:hAnsi="Arial" w:cs="Arial"/>
          <w:b/>
        </w:rPr>
        <w:tab/>
      </w:r>
      <w:r w:rsidR="00BD023D" w:rsidRPr="001535D5">
        <w:rPr>
          <w:rFonts w:ascii="Arial" w:hAnsi="Arial" w:cs="Arial"/>
          <w:b/>
        </w:rPr>
        <w:t xml:space="preserve">Please note that the completion of the soil sampling and analysis </w:t>
      </w:r>
      <w:r w:rsidRPr="001535D5">
        <w:rPr>
          <w:rFonts w:ascii="Arial" w:hAnsi="Arial" w:cs="Arial"/>
          <w:b/>
        </w:rPr>
        <w:tab/>
      </w:r>
      <w:r w:rsidR="00BD023D" w:rsidRPr="001535D5">
        <w:rPr>
          <w:rFonts w:ascii="Arial" w:hAnsi="Arial" w:cs="Arial"/>
          <w:b/>
        </w:rPr>
        <w:t xml:space="preserve">application form does not mean that DAERA is under any obligation to </w:t>
      </w:r>
      <w:r w:rsidRPr="001535D5">
        <w:rPr>
          <w:rFonts w:ascii="Arial" w:hAnsi="Arial" w:cs="Arial"/>
          <w:b/>
        </w:rPr>
        <w:tab/>
      </w:r>
      <w:r w:rsidR="00BD023D" w:rsidRPr="001535D5">
        <w:rPr>
          <w:rFonts w:ascii="Arial" w:hAnsi="Arial" w:cs="Arial"/>
          <w:b/>
        </w:rPr>
        <w:t>make an offer through the Scheme.</w:t>
      </w:r>
    </w:p>
    <w:p w:rsidR="00BD023D" w:rsidRPr="001535D5" w:rsidRDefault="00BD023D" w:rsidP="005D1551">
      <w:pPr>
        <w:pStyle w:val="Default"/>
        <w:tabs>
          <w:tab w:val="left" w:pos="426"/>
        </w:tabs>
        <w:spacing w:line="276" w:lineRule="auto"/>
        <w:jc w:val="both"/>
        <w:rPr>
          <w:rFonts w:ascii="Arial" w:hAnsi="Arial" w:cs="Arial"/>
          <w:b/>
        </w:rPr>
      </w:pPr>
    </w:p>
    <w:p w:rsidR="00BD023D" w:rsidRPr="001535D5" w:rsidRDefault="005D3A3E" w:rsidP="005D1551">
      <w:pPr>
        <w:pStyle w:val="Default"/>
        <w:tabs>
          <w:tab w:val="left" w:pos="426"/>
        </w:tabs>
        <w:spacing w:line="276" w:lineRule="auto"/>
        <w:jc w:val="both"/>
        <w:rPr>
          <w:rFonts w:ascii="Arial" w:hAnsi="Arial" w:cs="Arial"/>
          <w:color w:val="auto"/>
        </w:rPr>
      </w:pPr>
      <w:r w:rsidRPr="001535D5">
        <w:rPr>
          <w:rFonts w:ascii="Arial" w:hAnsi="Arial" w:cs="Arial"/>
        </w:rPr>
        <w:tab/>
      </w:r>
      <w:r w:rsidR="00BD023D" w:rsidRPr="001535D5">
        <w:rPr>
          <w:rFonts w:ascii="Arial" w:hAnsi="Arial" w:cs="Arial"/>
        </w:rPr>
        <w:t xml:space="preserve">AFBI may also continue to recruit farmers within the target sub catchment </w:t>
      </w:r>
      <w:r w:rsidRPr="001535D5">
        <w:rPr>
          <w:rFonts w:ascii="Arial" w:hAnsi="Arial" w:cs="Arial"/>
        </w:rPr>
        <w:tab/>
      </w:r>
      <w:r w:rsidR="00BD023D" w:rsidRPr="001535D5">
        <w:rPr>
          <w:rFonts w:ascii="Arial" w:hAnsi="Arial" w:cs="Arial"/>
        </w:rPr>
        <w:t xml:space="preserve">areas beyond this date depending on initial uptake levels.  AFBI or their </w:t>
      </w:r>
      <w:r w:rsidRPr="001535D5">
        <w:rPr>
          <w:rFonts w:ascii="Arial" w:hAnsi="Arial" w:cs="Arial"/>
        </w:rPr>
        <w:tab/>
      </w:r>
      <w:r w:rsidR="00BD023D" w:rsidRPr="001535D5">
        <w:rPr>
          <w:rFonts w:ascii="Arial" w:hAnsi="Arial" w:cs="Arial"/>
        </w:rPr>
        <w:t xml:space="preserve">appointed agents may contact individuals in the target areas directly to </w:t>
      </w:r>
      <w:r w:rsidRPr="001535D5">
        <w:rPr>
          <w:rFonts w:ascii="Arial" w:hAnsi="Arial" w:cs="Arial"/>
        </w:rPr>
        <w:tab/>
      </w:r>
      <w:r w:rsidR="00BD023D" w:rsidRPr="001535D5">
        <w:rPr>
          <w:rFonts w:ascii="Arial" w:hAnsi="Arial" w:cs="Arial"/>
        </w:rPr>
        <w:t>encourage participation in the catchment scheme.</w:t>
      </w:r>
    </w:p>
    <w:p w:rsidR="009C0531" w:rsidRPr="001535D5" w:rsidRDefault="009C0531" w:rsidP="001535D5">
      <w:pPr>
        <w:pStyle w:val="Default"/>
        <w:spacing w:line="276" w:lineRule="auto"/>
        <w:jc w:val="both"/>
        <w:rPr>
          <w:rFonts w:ascii="Arial" w:hAnsi="Arial" w:cs="Arial"/>
          <w:color w:val="auto"/>
        </w:rPr>
      </w:pPr>
    </w:p>
    <w:p w:rsidR="009C0531" w:rsidRPr="001535D5" w:rsidRDefault="0051314D" w:rsidP="001535D5">
      <w:pPr>
        <w:pStyle w:val="Default"/>
        <w:numPr>
          <w:ilvl w:val="0"/>
          <w:numId w:val="25"/>
        </w:numPr>
        <w:spacing w:line="276" w:lineRule="auto"/>
        <w:jc w:val="both"/>
        <w:rPr>
          <w:rFonts w:ascii="Arial" w:hAnsi="Arial" w:cs="Arial"/>
          <w:b/>
          <w:color w:val="auto"/>
        </w:rPr>
      </w:pPr>
      <w:r w:rsidRPr="001535D5">
        <w:rPr>
          <w:rFonts w:ascii="Arial" w:hAnsi="Arial" w:cs="Arial"/>
          <w:b/>
          <w:color w:val="auto"/>
        </w:rPr>
        <w:t xml:space="preserve">Selection criteria </w:t>
      </w:r>
    </w:p>
    <w:p w:rsidR="005D3A3E" w:rsidRPr="001535D5" w:rsidRDefault="005D3A3E" w:rsidP="001535D5">
      <w:pPr>
        <w:spacing w:after="0"/>
        <w:ind w:left="786"/>
        <w:jc w:val="both"/>
        <w:rPr>
          <w:rFonts w:ascii="Arial" w:hAnsi="Arial" w:cs="Arial"/>
          <w:sz w:val="24"/>
          <w:szCs w:val="24"/>
        </w:rPr>
      </w:pPr>
    </w:p>
    <w:p w:rsidR="002A60AF" w:rsidRPr="001535D5" w:rsidRDefault="005D3A3E" w:rsidP="005D1551">
      <w:pPr>
        <w:pStyle w:val="Default"/>
        <w:tabs>
          <w:tab w:val="left" w:pos="426"/>
        </w:tabs>
        <w:spacing w:line="276" w:lineRule="auto"/>
        <w:ind w:left="426" w:hanging="426"/>
        <w:jc w:val="both"/>
        <w:rPr>
          <w:rFonts w:ascii="Arial" w:hAnsi="Arial" w:cs="Arial"/>
          <w:color w:val="auto"/>
        </w:rPr>
      </w:pPr>
      <w:r w:rsidRPr="001535D5">
        <w:rPr>
          <w:rFonts w:ascii="Arial" w:hAnsi="Arial" w:cs="Arial"/>
          <w:color w:val="auto"/>
        </w:rPr>
        <w:tab/>
      </w:r>
      <w:r w:rsidR="00261D7F" w:rsidRPr="001535D5">
        <w:rPr>
          <w:rFonts w:ascii="Arial" w:hAnsi="Arial" w:cs="Arial"/>
        </w:rPr>
        <w:t>If the scheme is over-subscribed AFB</w:t>
      </w:r>
      <w:r w:rsidR="00BD023D" w:rsidRPr="001535D5">
        <w:rPr>
          <w:rFonts w:ascii="Arial" w:hAnsi="Arial" w:cs="Arial"/>
        </w:rPr>
        <w:t>I will prioritise applications i</w:t>
      </w:r>
      <w:r w:rsidR="005D1551">
        <w:rPr>
          <w:rFonts w:ascii="Arial" w:hAnsi="Arial" w:cs="Arial"/>
        </w:rPr>
        <w:t xml:space="preserve">n specific </w:t>
      </w:r>
      <w:r w:rsidRPr="001535D5">
        <w:rPr>
          <w:rFonts w:ascii="Arial" w:hAnsi="Arial" w:cs="Arial"/>
        </w:rPr>
        <w:t>sub catchments in Upper Bann</w:t>
      </w:r>
      <w:r w:rsidR="00261D7F" w:rsidRPr="001535D5">
        <w:rPr>
          <w:rFonts w:ascii="Arial" w:hAnsi="Arial" w:cs="Arial"/>
        </w:rPr>
        <w:t>, followed by a random selection</w:t>
      </w:r>
      <w:r w:rsidR="00115330" w:rsidRPr="001535D5">
        <w:rPr>
          <w:rFonts w:ascii="Arial" w:hAnsi="Arial" w:cs="Arial"/>
          <w:color w:val="auto"/>
        </w:rPr>
        <w:t>.</w:t>
      </w:r>
      <w:r w:rsidR="00F47058" w:rsidRPr="001535D5">
        <w:rPr>
          <w:rFonts w:ascii="Arial" w:hAnsi="Arial" w:cs="Arial"/>
          <w:color w:val="auto"/>
        </w:rPr>
        <w:t xml:space="preserve">  Details of the specific sub catchments are available from AFBI.</w:t>
      </w:r>
    </w:p>
    <w:p w:rsidR="002A60AF" w:rsidRPr="001535D5" w:rsidRDefault="002A60AF" w:rsidP="001535D5">
      <w:pPr>
        <w:pStyle w:val="Default"/>
        <w:spacing w:line="276" w:lineRule="auto"/>
        <w:jc w:val="both"/>
        <w:rPr>
          <w:rFonts w:ascii="Arial" w:hAnsi="Arial" w:cs="Arial"/>
          <w:color w:val="auto"/>
        </w:rPr>
      </w:pPr>
    </w:p>
    <w:p w:rsidR="00CA63FE" w:rsidRPr="001535D5" w:rsidRDefault="00CA63FE" w:rsidP="001535D5">
      <w:pPr>
        <w:pStyle w:val="ListParagraph"/>
        <w:numPr>
          <w:ilvl w:val="0"/>
          <w:numId w:val="25"/>
        </w:numPr>
        <w:autoSpaceDE w:val="0"/>
        <w:autoSpaceDN w:val="0"/>
        <w:adjustRightInd w:val="0"/>
        <w:spacing w:after="0"/>
        <w:jc w:val="both"/>
        <w:rPr>
          <w:rFonts w:ascii="Arial" w:hAnsi="Arial" w:cs="Arial"/>
          <w:b/>
          <w:bCs/>
          <w:color w:val="000000"/>
          <w:sz w:val="24"/>
          <w:szCs w:val="24"/>
        </w:rPr>
      </w:pPr>
      <w:r w:rsidRPr="001535D5">
        <w:rPr>
          <w:rFonts w:ascii="Arial" w:hAnsi="Arial" w:cs="Arial"/>
          <w:b/>
          <w:bCs/>
          <w:color w:val="000000"/>
          <w:sz w:val="24"/>
          <w:szCs w:val="24"/>
        </w:rPr>
        <w:t>Successful applications</w:t>
      </w:r>
    </w:p>
    <w:p w:rsidR="005D3A3E" w:rsidRPr="001535D5" w:rsidRDefault="005D3A3E" w:rsidP="001535D5">
      <w:pPr>
        <w:autoSpaceDE w:val="0"/>
        <w:autoSpaceDN w:val="0"/>
        <w:adjustRightInd w:val="0"/>
        <w:spacing w:after="0"/>
        <w:jc w:val="both"/>
        <w:rPr>
          <w:rFonts w:ascii="Arial" w:hAnsi="Arial" w:cs="Arial"/>
          <w:color w:val="000000"/>
          <w:sz w:val="24"/>
          <w:szCs w:val="24"/>
        </w:rPr>
      </w:pPr>
    </w:p>
    <w:p w:rsidR="00A033EC" w:rsidRPr="001535D5" w:rsidRDefault="005D3A3E" w:rsidP="005D1551">
      <w:pPr>
        <w:tabs>
          <w:tab w:val="left" w:pos="426"/>
        </w:tabs>
        <w:autoSpaceDE w:val="0"/>
        <w:autoSpaceDN w:val="0"/>
        <w:adjustRightInd w:val="0"/>
        <w:spacing w:after="0"/>
        <w:jc w:val="both"/>
        <w:rPr>
          <w:rFonts w:ascii="Arial" w:hAnsi="Arial" w:cs="Arial"/>
          <w:sz w:val="24"/>
          <w:szCs w:val="24"/>
        </w:rPr>
      </w:pPr>
      <w:r w:rsidRPr="001535D5">
        <w:rPr>
          <w:rFonts w:ascii="Arial" w:hAnsi="Arial" w:cs="Arial"/>
          <w:color w:val="000000"/>
          <w:sz w:val="24"/>
          <w:szCs w:val="24"/>
        </w:rPr>
        <w:tab/>
      </w:r>
      <w:r w:rsidR="00CA63FE" w:rsidRPr="001535D5">
        <w:rPr>
          <w:rFonts w:ascii="Arial" w:hAnsi="Arial" w:cs="Arial"/>
          <w:color w:val="000000"/>
          <w:sz w:val="24"/>
          <w:szCs w:val="24"/>
        </w:rPr>
        <w:t xml:space="preserve">Successful applicants will receive a </w:t>
      </w:r>
      <w:r w:rsidR="00A033EC" w:rsidRPr="001535D5">
        <w:rPr>
          <w:rFonts w:ascii="Arial" w:hAnsi="Arial" w:cs="Arial"/>
          <w:color w:val="000000"/>
          <w:sz w:val="24"/>
          <w:szCs w:val="24"/>
        </w:rPr>
        <w:t xml:space="preserve">confirmation letter </w:t>
      </w:r>
      <w:r w:rsidR="00CA63FE" w:rsidRPr="001535D5">
        <w:rPr>
          <w:rFonts w:ascii="Arial" w:hAnsi="Arial" w:cs="Arial"/>
          <w:color w:val="000000"/>
          <w:sz w:val="24"/>
          <w:szCs w:val="24"/>
        </w:rPr>
        <w:t xml:space="preserve">detailing the </w:t>
      </w:r>
      <w:r w:rsidR="009F5E96" w:rsidRPr="001535D5">
        <w:rPr>
          <w:rFonts w:ascii="Arial" w:hAnsi="Arial" w:cs="Arial"/>
          <w:color w:val="000000"/>
          <w:sz w:val="24"/>
          <w:szCs w:val="24"/>
        </w:rPr>
        <w:t xml:space="preserve">delivery </w:t>
      </w:r>
      <w:r w:rsidRPr="001535D5">
        <w:rPr>
          <w:rFonts w:ascii="Arial" w:hAnsi="Arial" w:cs="Arial"/>
          <w:color w:val="000000"/>
          <w:sz w:val="24"/>
          <w:szCs w:val="24"/>
        </w:rPr>
        <w:tab/>
      </w:r>
      <w:r w:rsidR="009F5E96" w:rsidRPr="001535D5">
        <w:rPr>
          <w:rFonts w:ascii="Arial" w:hAnsi="Arial" w:cs="Arial"/>
          <w:color w:val="000000"/>
          <w:sz w:val="24"/>
          <w:szCs w:val="24"/>
        </w:rPr>
        <w:t xml:space="preserve">process for the soil sampling and analysis scheme. </w:t>
      </w:r>
      <w:r w:rsidR="00A033EC" w:rsidRPr="001535D5">
        <w:rPr>
          <w:rFonts w:ascii="Arial" w:hAnsi="Arial" w:cs="Arial"/>
          <w:color w:val="000000"/>
          <w:sz w:val="24"/>
          <w:szCs w:val="24"/>
        </w:rPr>
        <w:t xml:space="preserve">Applicants should keep a </w:t>
      </w:r>
      <w:r w:rsidR="001535D5" w:rsidRPr="001535D5">
        <w:rPr>
          <w:rFonts w:ascii="Arial" w:hAnsi="Arial" w:cs="Arial"/>
          <w:color w:val="000000"/>
          <w:sz w:val="24"/>
          <w:szCs w:val="24"/>
        </w:rPr>
        <w:tab/>
      </w:r>
      <w:r w:rsidR="00A033EC" w:rsidRPr="001535D5">
        <w:rPr>
          <w:rFonts w:ascii="Arial" w:hAnsi="Arial" w:cs="Arial"/>
          <w:color w:val="000000"/>
          <w:sz w:val="24"/>
          <w:szCs w:val="24"/>
        </w:rPr>
        <w:t>copy of the confirmation letter for their own records.</w:t>
      </w:r>
    </w:p>
    <w:p w:rsidR="00115330" w:rsidRPr="001535D5" w:rsidRDefault="00115330" w:rsidP="001535D5">
      <w:pPr>
        <w:autoSpaceDE w:val="0"/>
        <w:autoSpaceDN w:val="0"/>
        <w:adjustRightInd w:val="0"/>
        <w:spacing w:after="0"/>
        <w:jc w:val="both"/>
        <w:rPr>
          <w:rFonts w:ascii="Arial" w:hAnsi="Arial" w:cs="Arial"/>
          <w:color w:val="000000"/>
          <w:sz w:val="24"/>
          <w:szCs w:val="24"/>
        </w:rPr>
      </w:pPr>
    </w:p>
    <w:p w:rsidR="00FF6202" w:rsidRPr="001535D5" w:rsidRDefault="001A2FD9" w:rsidP="001A2FD9">
      <w:pPr>
        <w:tabs>
          <w:tab w:val="left" w:pos="426"/>
        </w:tabs>
        <w:autoSpaceDE w:val="0"/>
        <w:autoSpaceDN w:val="0"/>
        <w:adjustRightInd w:val="0"/>
        <w:spacing w:after="0"/>
        <w:jc w:val="both"/>
        <w:rPr>
          <w:rFonts w:ascii="Arial" w:hAnsi="Arial" w:cs="Arial"/>
          <w:sz w:val="24"/>
          <w:szCs w:val="24"/>
        </w:rPr>
      </w:pPr>
      <w:r>
        <w:rPr>
          <w:rFonts w:ascii="Arial" w:hAnsi="Arial" w:cs="Arial"/>
          <w:color w:val="000000"/>
          <w:sz w:val="24"/>
          <w:szCs w:val="24"/>
        </w:rPr>
        <w:lastRenderedPageBreak/>
        <w:tab/>
      </w:r>
      <w:r w:rsidR="00CA63FE" w:rsidRPr="001535D5">
        <w:rPr>
          <w:rFonts w:ascii="Arial" w:hAnsi="Arial" w:cs="Arial"/>
          <w:color w:val="000000"/>
          <w:sz w:val="24"/>
          <w:szCs w:val="24"/>
        </w:rPr>
        <w:t xml:space="preserve">Farms </w:t>
      </w:r>
      <w:r w:rsidR="00A033EC" w:rsidRPr="001535D5">
        <w:rPr>
          <w:rFonts w:ascii="Arial" w:hAnsi="Arial" w:cs="Arial"/>
          <w:color w:val="000000"/>
          <w:sz w:val="24"/>
          <w:szCs w:val="24"/>
        </w:rPr>
        <w:t xml:space="preserve">may </w:t>
      </w:r>
      <w:r w:rsidR="00CA63FE" w:rsidRPr="001535D5">
        <w:rPr>
          <w:rFonts w:ascii="Arial" w:hAnsi="Arial" w:cs="Arial"/>
          <w:color w:val="000000"/>
          <w:sz w:val="24"/>
          <w:szCs w:val="24"/>
        </w:rPr>
        <w:t xml:space="preserve">be subject to site visits for monitoring and evaluation both </w:t>
      </w:r>
      <w:r w:rsidR="00A033EC" w:rsidRPr="001535D5">
        <w:rPr>
          <w:rFonts w:ascii="Arial" w:hAnsi="Arial" w:cs="Arial"/>
          <w:color w:val="000000"/>
          <w:sz w:val="24"/>
          <w:szCs w:val="24"/>
        </w:rPr>
        <w:tab/>
      </w:r>
      <w:r w:rsidR="00CA63FE" w:rsidRPr="001535D5">
        <w:rPr>
          <w:rFonts w:ascii="Arial" w:hAnsi="Arial" w:cs="Arial"/>
          <w:color w:val="000000"/>
          <w:sz w:val="24"/>
          <w:szCs w:val="24"/>
        </w:rPr>
        <w:t xml:space="preserve">during </w:t>
      </w:r>
      <w:r>
        <w:rPr>
          <w:rFonts w:ascii="Arial" w:hAnsi="Arial" w:cs="Arial"/>
          <w:color w:val="000000"/>
          <w:sz w:val="24"/>
          <w:szCs w:val="24"/>
        </w:rPr>
        <w:tab/>
      </w:r>
      <w:r w:rsidR="00CA63FE" w:rsidRPr="001535D5">
        <w:rPr>
          <w:rFonts w:ascii="Arial" w:hAnsi="Arial" w:cs="Arial"/>
          <w:color w:val="000000"/>
          <w:sz w:val="24"/>
          <w:szCs w:val="24"/>
        </w:rPr>
        <w:t>and after</w:t>
      </w:r>
      <w:r w:rsidR="00115330" w:rsidRPr="001535D5">
        <w:rPr>
          <w:rFonts w:ascii="Arial" w:hAnsi="Arial" w:cs="Arial"/>
          <w:color w:val="000000"/>
          <w:sz w:val="24"/>
          <w:szCs w:val="24"/>
        </w:rPr>
        <w:t xml:space="preserve"> </w:t>
      </w:r>
      <w:r w:rsidR="00CA63FE" w:rsidRPr="001535D5">
        <w:rPr>
          <w:rFonts w:ascii="Arial" w:hAnsi="Arial" w:cs="Arial"/>
          <w:color w:val="000000"/>
          <w:sz w:val="24"/>
          <w:szCs w:val="24"/>
        </w:rPr>
        <w:t xml:space="preserve">the </w:t>
      </w:r>
      <w:r w:rsidR="00A033EC" w:rsidRPr="001535D5">
        <w:rPr>
          <w:rFonts w:ascii="Arial" w:hAnsi="Arial" w:cs="Arial"/>
          <w:color w:val="000000"/>
          <w:sz w:val="24"/>
          <w:szCs w:val="24"/>
        </w:rPr>
        <w:t>scheme</w:t>
      </w:r>
      <w:r w:rsidR="00CA63FE" w:rsidRPr="001535D5">
        <w:rPr>
          <w:rFonts w:ascii="Arial" w:hAnsi="Arial" w:cs="Arial"/>
          <w:color w:val="000000"/>
          <w:sz w:val="24"/>
          <w:szCs w:val="24"/>
        </w:rPr>
        <w:t xml:space="preserve">. This work may be carried out by either </w:t>
      </w:r>
      <w:r w:rsidR="00115330" w:rsidRPr="001535D5">
        <w:rPr>
          <w:rFonts w:ascii="Arial" w:hAnsi="Arial" w:cs="Arial"/>
          <w:color w:val="000000"/>
          <w:sz w:val="24"/>
          <w:szCs w:val="24"/>
        </w:rPr>
        <w:t xml:space="preserve">AFBI </w:t>
      </w:r>
      <w:r w:rsidR="00CA63FE" w:rsidRPr="001535D5">
        <w:rPr>
          <w:rFonts w:ascii="Arial" w:hAnsi="Arial" w:cs="Arial"/>
          <w:color w:val="000000"/>
          <w:sz w:val="24"/>
          <w:szCs w:val="24"/>
        </w:rPr>
        <w:t>or a</w:t>
      </w:r>
      <w:r w:rsidR="00115330" w:rsidRPr="001535D5">
        <w:rPr>
          <w:rFonts w:ascii="Arial" w:hAnsi="Arial" w:cs="Arial"/>
          <w:color w:val="000000"/>
          <w:sz w:val="24"/>
          <w:szCs w:val="24"/>
        </w:rPr>
        <w:t xml:space="preserve"> </w:t>
      </w:r>
      <w:r w:rsidR="00CA63FE" w:rsidRPr="001535D5">
        <w:rPr>
          <w:rFonts w:ascii="Arial" w:hAnsi="Arial" w:cs="Arial"/>
          <w:color w:val="000000"/>
          <w:sz w:val="24"/>
          <w:szCs w:val="24"/>
        </w:rPr>
        <w:t xml:space="preserve">third </w:t>
      </w:r>
      <w:r>
        <w:rPr>
          <w:rFonts w:ascii="Arial" w:hAnsi="Arial" w:cs="Arial"/>
          <w:color w:val="000000"/>
          <w:sz w:val="24"/>
          <w:szCs w:val="24"/>
        </w:rPr>
        <w:tab/>
      </w:r>
      <w:r w:rsidR="00CA63FE" w:rsidRPr="001535D5">
        <w:rPr>
          <w:rFonts w:ascii="Arial" w:hAnsi="Arial" w:cs="Arial"/>
          <w:color w:val="000000"/>
          <w:sz w:val="24"/>
          <w:szCs w:val="24"/>
        </w:rPr>
        <w:t>party.</w:t>
      </w:r>
      <w:r w:rsidR="009F5E96" w:rsidRPr="001535D5">
        <w:rPr>
          <w:rFonts w:ascii="Arial" w:hAnsi="Arial" w:cs="Arial"/>
          <w:color w:val="000000"/>
          <w:sz w:val="24"/>
          <w:szCs w:val="24"/>
        </w:rPr>
        <w:t xml:space="preserve"> </w:t>
      </w:r>
    </w:p>
    <w:p w:rsidR="00D76A4C" w:rsidRPr="001535D5" w:rsidRDefault="00D76A4C" w:rsidP="001535D5">
      <w:pPr>
        <w:pStyle w:val="Default"/>
        <w:spacing w:line="276" w:lineRule="auto"/>
        <w:jc w:val="both"/>
        <w:rPr>
          <w:rFonts w:ascii="Arial" w:hAnsi="Arial" w:cs="Arial"/>
          <w:color w:val="auto"/>
        </w:rPr>
      </w:pPr>
      <w:r w:rsidRPr="001535D5">
        <w:rPr>
          <w:rFonts w:ascii="Arial" w:hAnsi="Arial" w:cs="Arial"/>
          <w:color w:val="auto"/>
        </w:rPr>
        <w:tab/>
      </w:r>
    </w:p>
    <w:p w:rsidR="00CA63FE" w:rsidRPr="001535D5" w:rsidRDefault="00CA63FE" w:rsidP="001535D5">
      <w:pPr>
        <w:pStyle w:val="ListParagraph"/>
        <w:numPr>
          <w:ilvl w:val="0"/>
          <w:numId w:val="25"/>
        </w:numPr>
        <w:autoSpaceDE w:val="0"/>
        <w:autoSpaceDN w:val="0"/>
        <w:adjustRightInd w:val="0"/>
        <w:spacing w:after="0"/>
        <w:ind w:left="851" w:hanging="425"/>
        <w:jc w:val="both"/>
        <w:rPr>
          <w:rFonts w:ascii="Arial" w:hAnsi="Arial" w:cs="Arial"/>
          <w:b/>
          <w:bCs/>
          <w:color w:val="000000"/>
          <w:sz w:val="24"/>
          <w:szCs w:val="24"/>
        </w:rPr>
      </w:pPr>
      <w:r w:rsidRPr="001535D5">
        <w:rPr>
          <w:rFonts w:ascii="Arial" w:hAnsi="Arial" w:cs="Arial"/>
          <w:b/>
          <w:bCs/>
          <w:color w:val="000000"/>
          <w:sz w:val="24"/>
          <w:szCs w:val="24"/>
        </w:rPr>
        <w:t>Unsuccessful applications</w:t>
      </w:r>
    </w:p>
    <w:p w:rsidR="005D3A3E" w:rsidRPr="001535D5" w:rsidRDefault="005D3A3E" w:rsidP="001535D5">
      <w:pPr>
        <w:pStyle w:val="ListParagraph"/>
        <w:autoSpaceDE w:val="0"/>
        <w:autoSpaceDN w:val="0"/>
        <w:adjustRightInd w:val="0"/>
        <w:spacing w:after="0"/>
        <w:ind w:left="786"/>
        <w:jc w:val="both"/>
        <w:rPr>
          <w:rFonts w:ascii="Arial" w:hAnsi="Arial" w:cs="Arial"/>
          <w:b/>
          <w:bCs/>
          <w:color w:val="000000"/>
          <w:sz w:val="24"/>
          <w:szCs w:val="24"/>
        </w:rPr>
      </w:pPr>
    </w:p>
    <w:p w:rsidR="00CA63FE" w:rsidRPr="001535D5" w:rsidRDefault="00D90530" w:rsidP="005D1551">
      <w:pPr>
        <w:tabs>
          <w:tab w:val="left" w:pos="426"/>
        </w:tabs>
        <w:autoSpaceDE w:val="0"/>
        <w:autoSpaceDN w:val="0"/>
        <w:adjustRightInd w:val="0"/>
        <w:spacing w:after="0"/>
        <w:ind w:left="426"/>
        <w:jc w:val="both"/>
        <w:rPr>
          <w:rFonts w:ascii="Arial" w:hAnsi="Arial" w:cs="Arial"/>
          <w:bCs/>
          <w:color w:val="000000"/>
          <w:sz w:val="24"/>
          <w:szCs w:val="24"/>
        </w:rPr>
      </w:pPr>
      <w:r w:rsidRPr="001535D5">
        <w:rPr>
          <w:rFonts w:ascii="Arial" w:hAnsi="Arial" w:cs="Arial"/>
          <w:sz w:val="24"/>
          <w:szCs w:val="24"/>
        </w:rPr>
        <w:t>If an applicant fails to provide required information or does not agree to the conditions of the scheme, the application for the scheme will be unsuccessful.</w:t>
      </w:r>
      <w:r w:rsidR="005D1551">
        <w:rPr>
          <w:rFonts w:ascii="Arial" w:hAnsi="Arial" w:cs="Arial"/>
          <w:sz w:val="24"/>
          <w:szCs w:val="24"/>
        </w:rPr>
        <w:t xml:space="preserve">  </w:t>
      </w:r>
      <w:r w:rsidR="00CA63FE" w:rsidRPr="001535D5">
        <w:rPr>
          <w:rFonts w:ascii="Arial" w:hAnsi="Arial" w:cs="Arial"/>
          <w:color w:val="000000"/>
          <w:sz w:val="24"/>
          <w:szCs w:val="24"/>
        </w:rPr>
        <w:t xml:space="preserve">An application for the scheme will </w:t>
      </w:r>
      <w:r w:rsidRPr="001535D5">
        <w:rPr>
          <w:rFonts w:ascii="Arial" w:hAnsi="Arial" w:cs="Arial"/>
          <w:color w:val="000000"/>
          <w:sz w:val="24"/>
          <w:szCs w:val="24"/>
        </w:rPr>
        <w:t xml:space="preserve">also </w:t>
      </w:r>
      <w:r w:rsidR="00CA63FE" w:rsidRPr="001535D5">
        <w:rPr>
          <w:rFonts w:ascii="Arial" w:hAnsi="Arial" w:cs="Arial"/>
          <w:color w:val="000000"/>
          <w:sz w:val="24"/>
          <w:szCs w:val="24"/>
        </w:rPr>
        <w:t>be unsuccessful if t</w:t>
      </w:r>
      <w:r w:rsidR="00CA63FE" w:rsidRPr="001535D5">
        <w:rPr>
          <w:rFonts w:ascii="Arial" w:hAnsi="Arial" w:cs="Arial"/>
          <w:bCs/>
          <w:color w:val="000000"/>
          <w:sz w:val="24"/>
          <w:szCs w:val="24"/>
        </w:rPr>
        <w:t>he application submitted does not</w:t>
      </w:r>
      <w:r w:rsidR="00261D7F" w:rsidRPr="001535D5">
        <w:rPr>
          <w:rFonts w:ascii="Arial" w:hAnsi="Arial" w:cs="Arial"/>
          <w:bCs/>
          <w:color w:val="000000"/>
          <w:sz w:val="24"/>
          <w:szCs w:val="24"/>
        </w:rPr>
        <w:t xml:space="preserve"> </w:t>
      </w:r>
      <w:r w:rsidR="00CA63FE" w:rsidRPr="001535D5">
        <w:rPr>
          <w:rFonts w:ascii="Arial" w:hAnsi="Arial" w:cs="Arial"/>
          <w:bCs/>
          <w:color w:val="000000"/>
          <w:sz w:val="24"/>
          <w:szCs w:val="24"/>
        </w:rPr>
        <w:t>meet the eligibility criteria of the</w:t>
      </w:r>
      <w:r w:rsidR="005D3A3E" w:rsidRPr="001535D5">
        <w:rPr>
          <w:rFonts w:ascii="Arial" w:hAnsi="Arial" w:cs="Arial"/>
          <w:bCs/>
          <w:color w:val="000000"/>
          <w:sz w:val="24"/>
          <w:szCs w:val="24"/>
        </w:rPr>
        <w:t xml:space="preserve"> </w:t>
      </w:r>
      <w:r w:rsidR="00CA63FE" w:rsidRPr="001535D5">
        <w:rPr>
          <w:rFonts w:ascii="Arial" w:hAnsi="Arial" w:cs="Arial"/>
          <w:bCs/>
          <w:color w:val="000000"/>
          <w:sz w:val="24"/>
          <w:szCs w:val="24"/>
        </w:rPr>
        <w:t>scheme</w:t>
      </w:r>
      <w:r w:rsidR="005D3A3E" w:rsidRPr="001535D5">
        <w:rPr>
          <w:rFonts w:ascii="Arial" w:hAnsi="Arial" w:cs="Arial"/>
          <w:bCs/>
          <w:color w:val="000000"/>
          <w:sz w:val="24"/>
          <w:szCs w:val="24"/>
        </w:rPr>
        <w:t>.  You may also</w:t>
      </w:r>
      <w:r w:rsidRPr="001535D5">
        <w:rPr>
          <w:rFonts w:ascii="Arial" w:hAnsi="Arial" w:cs="Arial"/>
          <w:bCs/>
          <w:color w:val="000000"/>
          <w:sz w:val="24"/>
          <w:szCs w:val="24"/>
        </w:rPr>
        <w:t xml:space="preserve"> </w:t>
      </w:r>
      <w:r w:rsidR="005D3A3E" w:rsidRPr="001535D5">
        <w:rPr>
          <w:rFonts w:ascii="Arial" w:hAnsi="Arial" w:cs="Arial"/>
          <w:bCs/>
          <w:color w:val="000000"/>
          <w:sz w:val="24"/>
          <w:szCs w:val="24"/>
        </w:rPr>
        <w:t xml:space="preserve">be unsuccessful if the scheme is over-subscribed and selection criteria are applied. </w:t>
      </w:r>
    </w:p>
    <w:p w:rsidR="00261D7F" w:rsidRPr="001535D5" w:rsidRDefault="00261D7F" w:rsidP="005D1551">
      <w:pPr>
        <w:tabs>
          <w:tab w:val="left" w:pos="426"/>
        </w:tabs>
        <w:autoSpaceDE w:val="0"/>
        <w:autoSpaceDN w:val="0"/>
        <w:adjustRightInd w:val="0"/>
        <w:spacing w:after="0"/>
        <w:ind w:left="426"/>
        <w:jc w:val="both"/>
        <w:rPr>
          <w:rFonts w:ascii="Arial" w:hAnsi="Arial" w:cs="Arial"/>
          <w:b/>
          <w:bCs/>
          <w:color w:val="000000"/>
          <w:sz w:val="24"/>
          <w:szCs w:val="24"/>
        </w:rPr>
      </w:pPr>
    </w:p>
    <w:p w:rsidR="00261D7F" w:rsidRPr="001535D5" w:rsidRDefault="00CA63FE" w:rsidP="005D1551">
      <w:pPr>
        <w:tabs>
          <w:tab w:val="left" w:pos="426"/>
        </w:tabs>
        <w:autoSpaceDE w:val="0"/>
        <w:autoSpaceDN w:val="0"/>
        <w:adjustRightInd w:val="0"/>
        <w:spacing w:after="0"/>
        <w:ind w:left="426"/>
        <w:jc w:val="both"/>
        <w:rPr>
          <w:rFonts w:ascii="Arial" w:hAnsi="Arial" w:cs="Arial"/>
          <w:color w:val="000000"/>
          <w:sz w:val="24"/>
          <w:szCs w:val="24"/>
        </w:rPr>
      </w:pPr>
      <w:r w:rsidRPr="001535D5">
        <w:rPr>
          <w:rFonts w:ascii="Arial" w:hAnsi="Arial" w:cs="Arial"/>
          <w:color w:val="000000"/>
          <w:sz w:val="24"/>
          <w:szCs w:val="24"/>
        </w:rPr>
        <w:t xml:space="preserve">If your application is not approved, </w:t>
      </w:r>
      <w:r w:rsidR="00115330" w:rsidRPr="001535D5">
        <w:rPr>
          <w:rFonts w:ascii="Arial" w:hAnsi="Arial" w:cs="Arial"/>
          <w:color w:val="000000"/>
          <w:sz w:val="24"/>
          <w:szCs w:val="24"/>
        </w:rPr>
        <w:t xml:space="preserve">AFBI will </w:t>
      </w:r>
      <w:r w:rsidRPr="001535D5">
        <w:rPr>
          <w:rFonts w:ascii="Arial" w:hAnsi="Arial" w:cs="Arial"/>
          <w:color w:val="000000"/>
          <w:sz w:val="24"/>
          <w:szCs w:val="24"/>
        </w:rPr>
        <w:t>provide</w:t>
      </w:r>
      <w:r w:rsidR="00115330" w:rsidRPr="001535D5">
        <w:rPr>
          <w:rFonts w:ascii="Arial" w:hAnsi="Arial" w:cs="Arial"/>
          <w:color w:val="000000"/>
          <w:sz w:val="24"/>
          <w:szCs w:val="24"/>
        </w:rPr>
        <w:t xml:space="preserve"> you</w:t>
      </w:r>
      <w:r w:rsidRPr="001535D5">
        <w:rPr>
          <w:rFonts w:ascii="Arial" w:hAnsi="Arial" w:cs="Arial"/>
          <w:color w:val="000000"/>
          <w:sz w:val="24"/>
          <w:szCs w:val="24"/>
        </w:rPr>
        <w:t xml:space="preserve"> with a written explanation of the</w:t>
      </w:r>
      <w:r w:rsidR="00261D7F" w:rsidRPr="001535D5">
        <w:rPr>
          <w:rFonts w:ascii="Arial" w:hAnsi="Arial" w:cs="Arial"/>
          <w:color w:val="000000"/>
          <w:sz w:val="24"/>
          <w:szCs w:val="24"/>
        </w:rPr>
        <w:t xml:space="preserve"> </w:t>
      </w:r>
      <w:r w:rsidRPr="001535D5">
        <w:rPr>
          <w:rFonts w:ascii="Arial" w:hAnsi="Arial" w:cs="Arial"/>
          <w:color w:val="000000"/>
          <w:sz w:val="24"/>
          <w:szCs w:val="24"/>
        </w:rPr>
        <w:t>reasons why the application was unsuccessful. If you have reason to believe that the facts</w:t>
      </w:r>
      <w:r w:rsidR="00261D7F" w:rsidRPr="001535D5">
        <w:rPr>
          <w:rFonts w:ascii="Arial" w:hAnsi="Arial" w:cs="Arial"/>
          <w:color w:val="000000"/>
          <w:sz w:val="24"/>
          <w:szCs w:val="24"/>
        </w:rPr>
        <w:t xml:space="preserve"> </w:t>
      </w:r>
      <w:r w:rsidRPr="001535D5">
        <w:rPr>
          <w:rFonts w:ascii="Arial" w:hAnsi="Arial" w:cs="Arial"/>
          <w:color w:val="000000"/>
          <w:sz w:val="24"/>
          <w:szCs w:val="24"/>
        </w:rPr>
        <w:t>have been misinterpreted or an error has occurred in processing your application, you may</w:t>
      </w:r>
      <w:r w:rsidR="00261D7F" w:rsidRPr="001535D5">
        <w:rPr>
          <w:rFonts w:ascii="Arial" w:hAnsi="Arial" w:cs="Arial"/>
          <w:color w:val="000000"/>
          <w:sz w:val="24"/>
          <w:szCs w:val="24"/>
        </w:rPr>
        <w:t xml:space="preserve"> </w:t>
      </w:r>
      <w:r w:rsidRPr="001535D5">
        <w:rPr>
          <w:rFonts w:ascii="Arial" w:hAnsi="Arial" w:cs="Arial"/>
          <w:color w:val="000000"/>
          <w:sz w:val="24"/>
          <w:szCs w:val="24"/>
        </w:rPr>
        <w:t xml:space="preserve">seek a review. </w:t>
      </w:r>
    </w:p>
    <w:p w:rsidR="00261D7F" w:rsidRPr="001535D5" w:rsidRDefault="00261D7F" w:rsidP="005D1551">
      <w:pPr>
        <w:tabs>
          <w:tab w:val="left" w:pos="426"/>
        </w:tabs>
        <w:autoSpaceDE w:val="0"/>
        <w:autoSpaceDN w:val="0"/>
        <w:adjustRightInd w:val="0"/>
        <w:spacing w:after="0"/>
        <w:ind w:left="426"/>
        <w:jc w:val="both"/>
        <w:rPr>
          <w:rFonts w:ascii="Arial" w:hAnsi="Arial" w:cs="Arial"/>
          <w:color w:val="000000"/>
          <w:sz w:val="24"/>
          <w:szCs w:val="24"/>
        </w:rPr>
      </w:pPr>
    </w:p>
    <w:p w:rsidR="00CA63FE" w:rsidRPr="001535D5" w:rsidRDefault="00CA63FE" w:rsidP="005D1551">
      <w:pPr>
        <w:tabs>
          <w:tab w:val="left" w:pos="426"/>
        </w:tabs>
        <w:autoSpaceDE w:val="0"/>
        <w:autoSpaceDN w:val="0"/>
        <w:adjustRightInd w:val="0"/>
        <w:spacing w:after="0"/>
        <w:ind w:left="426"/>
        <w:jc w:val="both"/>
        <w:rPr>
          <w:rFonts w:ascii="Arial" w:hAnsi="Arial" w:cs="Arial"/>
          <w:color w:val="000000"/>
          <w:sz w:val="24"/>
          <w:szCs w:val="24"/>
        </w:rPr>
      </w:pPr>
      <w:r w:rsidRPr="001535D5">
        <w:rPr>
          <w:rFonts w:ascii="Arial" w:hAnsi="Arial" w:cs="Arial"/>
          <w:color w:val="000000"/>
          <w:sz w:val="24"/>
          <w:szCs w:val="24"/>
        </w:rPr>
        <w:t>A request for a review should be submitted by the applicant, in writing, to</w:t>
      </w:r>
      <w:r w:rsidR="005D1551">
        <w:rPr>
          <w:rFonts w:ascii="Arial" w:hAnsi="Arial" w:cs="Arial"/>
          <w:color w:val="000000"/>
          <w:sz w:val="24"/>
          <w:szCs w:val="24"/>
        </w:rPr>
        <w:t xml:space="preserve"> </w:t>
      </w:r>
      <w:r w:rsidR="009F5E96" w:rsidRPr="001535D5">
        <w:rPr>
          <w:rFonts w:ascii="Arial" w:hAnsi="Arial" w:cs="Arial"/>
          <w:color w:val="000000"/>
          <w:sz w:val="24"/>
          <w:szCs w:val="24"/>
        </w:rPr>
        <w:t>AFBI</w:t>
      </w:r>
      <w:r w:rsidRPr="001535D5">
        <w:rPr>
          <w:rFonts w:ascii="Arial" w:hAnsi="Arial" w:cs="Arial"/>
          <w:color w:val="000000"/>
          <w:sz w:val="24"/>
          <w:szCs w:val="24"/>
        </w:rPr>
        <w:t xml:space="preserve"> within </w:t>
      </w:r>
      <w:r w:rsidR="009F5E96" w:rsidRPr="001535D5">
        <w:rPr>
          <w:rFonts w:ascii="Arial" w:hAnsi="Arial" w:cs="Arial"/>
          <w:color w:val="000000"/>
          <w:sz w:val="24"/>
          <w:szCs w:val="24"/>
        </w:rPr>
        <w:t>14</w:t>
      </w:r>
      <w:r w:rsidR="00D36C11" w:rsidRPr="001535D5">
        <w:rPr>
          <w:rFonts w:ascii="Arial" w:hAnsi="Arial" w:cs="Arial"/>
          <w:color w:val="000000"/>
          <w:sz w:val="24"/>
          <w:szCs w:val="24"/>
        </w:rPr>
        <w:t xml:space="preserve"> working</w:t>
      </w:r>
      <w:r w:rsidRPr="001535D5">
        <w:rPr>
          <w:rFonts w:ascii="Arial" w:hAnsi="Arial" w:cs="Arial"/>
          <w:color w:val="000000"/>
          <w:sz w:val="24"/>
          <w:szCs w:val="24"/>
        </w:rPr>
        <w:t xml:space="preserve"> days of the</w:t>
      </w:r>
      <w:r w:rsidR="00D36C11" w:rsidRPr="001535D5">
        <w:rPr>
          <w:rFonts w:ascii="Arial" w:hAnsi="Arial" w:cs="Arial"/>
          <w:color w:val="000000"/>
          <w:sz w:val="24"/>
          <w:szCs w:val="24"/>
        </w:rPr>
        <w:t xml:space="preserve"> date on your </w:t>
      </w:r>
      <w:r w:rsidRPr="001535D5">
        <w:rPr>
          <w:rFonts w:ascii="Arial" w:hAnsi="Arial" w:cs="Arial"/>
          <w:color w:val="000000"/>
          <w:sz w:val="24"/>
          <w:szCs w:val="24"/>
        </w:rPr>
        <w:t>letter</w:t>
      </w:r>
      <w:r w:rsidR="00D36C11" w:rsidRPr="001535D5">
        <w:rPr>
          <w:rFonts w:ascii="Arial" w:hAnsi="Arial" w:cs="Arial"/>
          <w:color w:val="000000"/>
          <w:sz w:val="24"/>
          <w:szCs w:val="24"/>
        </w:rPr>
        <w:t xml:space="preserve"> </w:t>
      </w:r>
      <w:r w:rsidRPr="001535D5">
        <w:rPr>
          <w:rFonts w:ascii="Arial" w:hAnsi="Arial" w:cs="Arial"/>
          <w:color w:val="000000"/>
          <w:sz w:val="24"/>
          <w:szCs w:val="24"/>
        </w:rPr>
        <w:t xml:space="preserve">advising that </w:t>
      </w:r>
      <w:r w:rsidR="00B8141F">
        <w:rPr>
          <w:rFonts w:ascii="Arial" w:hAnsi="Arial" w:cs="Arial"/>
          <w:color w:val="000000"/>
          <w:sz w:val="24"/>
          <w:szCs w:val="24"/>
        </w:rPr>
        <w:t>y</w:t>
      </w:r>
      <w:r w:rsidRPr="001535D5">
        <w:rPr>
          <w:rFonts w:ascii="Arial" w:hAnsi="Arial" w:cs="Arial"/>
          <w:color w:val="000000"/>
          <w:sz w:val="24"/>
          <w:szCs w:val="24"/>
        </w:rPr>
        <w:t>our application has not been approved.</w:t>
      </w:r>
      <w:r w:rsidR="00261D7F" w:rsidRPr="001535D5">
        <w:rPr>
          <w:rFonts w:ascii="Arial" w:hAnsi="Arial" w:cs="Arial"/>
          <w:color w:val="000000"/>
          <w:sz w:val="24"/>
          <w:szCs w:val="24"/>
        </w:rPr>
        <w:t xml:space="preserve"> </w:t>
      </w:r>
      <w:r w:rsidRPr="001535D5">
        <w:rPr>
          <w:rFonts w:ascii="Arial" w:hAnsi="Arial" w:cs="Arial"/>
          <w:color w:val="000000"/>
          <w:sz w:val="24"/>
          <w:szCs w:val="24"/>
        </w:rPr>
        <w:t>You should set out the reasons why you feel that an error was made in determining the</w:t>
      </w:r>
      <w:r w:rsidR="00261D7F" w:rsidRPr="001535D5">
        <w:rPr>
          <w:rFonts w:ascii="Arial" w:hAnsi="Arial" w:cs="Arial"/>
          <w:color w:val="000000"/>
          <w:sz w:val="24"/>
          <w:szCs w:val="24"/>
        </w:rPr>
        <w:t xml:space="preserve"> </w:t>
      </w:r>
      <w:r w:rsidRPr="001535D5">
        <w:rPr>
          <w:rFonts w:ascii="Arial" w:hAnsi="Arial" w:cs="Arial"/>
          <w:color w:val="000000"/>
          <w:sz w:val="24"/>
          <w:szCs w:val="24"/>
        </w:rPr>
        <w:t>eligibility of your application. The applicant will be informed of the outcome of the review in</w:t>
      </w:r>
      <w:r w:rsidR="00261D7F" w:rsidRPr="001535D5">
        <w:rPr>
          <w:rFonts w:ascii="Arial" w:hAnsi="Arial" w:cs="Arial"/>
          <w:color w:val="000000"/>
          <w:sz w:val="24"/>
          <w:szCs w:val="24"/>
        </w:rPr>
        <w:t xml:space="preserve"> </w:t>
      </w:r>
      <w:r w:rsidRPr="001535D5">
        <w:rPr>
          <w:rFonts w:ascii="Arial" w:hAnsi="Arial" w:cs="Arial"/>
          <w:color w:val="000000"/>
          <w:sz w:val="24"/>
          <w:szCs w:val="24"/>
        </w:rPr>
        <w:t>writing.</w:t>
      </w:r>
    </w:p>
    <w:p w:rsidR="00261D7F" w:rsidRPr="001535D5" w:rsidRDefault="00261D7F" w:rsidP="001535D5">
      <w:pPr>
        <w:autoSpaceDE w:val="0"/>
        <w:autoSpaceDN w:val="0"/>
        <w:adjustRightInd w:val="0"/>
        <w:spacing w:after="0"/>
        <w:jc w:val="both"/>
        <w:rPr>
          <w:rFonts w:ascii="Arial" w:hAnsi="Arial" w:cs="Arial"/>
          <w:color w:val="000000"/>
          <w:sz w:val="24"/>
          <w:szCs w:val="24"/>
        </w:rPr>
      </w:pPr>
    </w:p>
    <w:p w:rsidR="002A60AF" w:rsidRPr="001535D5" w:rsidRDefault="002A60AF" w:rsidP="005D1551">
      <w:pPr>
        <w:pStyle w:val="ListParagraph"/>
        <w:numPr>
          <w:ilvl w:val="0"/>
          <w:numId w:val="25"/>
        </w:numPr>
        <w:tabs>
          <w:tab w:val="left" w:pos="851"/>
        </w:tabs>
        <w:ind w:left="426" w:firstLine="0"/>
        <w:jc w:val="both"/>
        <w:rPr>
          <w:rFonts w:ascii="Arial" w:hAnsi="Arial" w:cs="Arial"/>
          <w:b/>
          <w:sz w:val="24"/>
          <w:szCs w:val="24"/>
        </w:rPr>
      </w:pPr>
      <w:r w:rsidRPr="001535D5">
        <w:rPr>
          <w:rFonts w:ascii="Arial" w:hAnsi="Arial" w:cs="Arial"/>
          <w:b/>
          <w:sz w:val="24"/>
          <w:szCs w:val="24"/>
        </w:rPr>
        <w:t>Declaration and Fraud</w:t>
      </w:r>
    </w:p>
    <w:p w:rsidR="002A60AF" w:rsidRPr="001535D5" w:rsidRDefault="002A60AF" w:rsidP="00644B02">
      <w:pPr>
        <w:widowControl w:val="0"/>
        <w:tabs>
          <w:tab w:val="left" w:pos="426"/>
        </w:tabs>
        <w:spacing w:after="0"/>
        <w:ind w:left="426" w:right="-42"/>
        <w:jc w:val="both"/>
        <w:rPr>
          <w:rFonts w:ascii="Arial" w:hAnsi="Arial" w:cs="Arial"/>
          <w:color w:val="000000" w:themeColor="text1"/>
          <w:sz w:val="24"/>
          <w:szCs w:val="24"/>
        </w:rPr>
      </w:pPr>
      <w:r w:rsidRPr="001535D5">
        <w:rPr>
          <w:rFonts w:ascii="Arial" w:hAnsi="Arial" w:cs="Arial"/>
          <w:sz w:val="24"/>
          <w:szCs w:val="24"/>
        </w:rPr>
        <w:t xml:space="preserve">By signing </w:t>
      </w:r>
      <w:r w:rsidR="00D90530" w:rsidRPr="001535D5">
        <w:rPr>
          <w:rFonts w:ascii="Arial" w:hAnsi="Arial" w:cs="Arial"/>
          <w:sz w:val="24"/>
          <w:szCs w:val="24"/>
        </w:rPr>
        <w:t>and submitting the application, an</w:t>
      </w:r>
      <w:r w:rsidRPr="001535D5">
        <w:rPr>
          <w:rFonts w:ascii="Arial" w:hAnsi="Arial" w:cs="Arial"/>
          <w:sz w:val="24"/>
          <w:szCs w:val="24"/>
        </w:rPr>
        <w:t xml:space="preserve"> applicant is </w:t>
      </w:r>
      <w:r w:rsidRPr="001535D5">
        <w:rPr>
          <w:rFonts w:ascii="Arial" w:hAnsi="Arial" w:cs="Arial"/>
          <w:color w:val="000000" w:themeColor="text1"/>
          <w:spacing w:val="-3"/>
          <w:sz w:val="24"/>
          <w:szCs w:val="24"/>
        </w:rPr>
        <w:t xml:space="preserve">declaring </w:t>
      </w:r>
      <w:r w:rsidRPr="001535D5">
        <w:rPr>
          <w:rFonts w:ascii="Arial" w:hAnsi="Arial" w:cs="Arial"/>
          <w:color w:val="000000" w:themeColor="text1"/>
          <w:sz w:val="24"/>
          <w:szCs w:val="24"/>
        </w:rPr>
        <w:t xml:space="preserve">that </w:t>
      </w:r>
      <w:r w:rsidRPr="001535D5">
        <w:rPr>
          <w:rFonts w:ascii="Arial" w:hAnsi="Arial" w:cs="Arial"/>
          <w:color w:val="000000" w:themeColor="text1"/>
          <w:spacing w:val="-3"/>
          <w:sz w:val="24"/>
          <w:szCs w:val="24"/>
        </w:rPr>
        <w:t xml:space="preserve">to the best </w:t>
      </w:r>
      <w:r w:rsidRPr="001535D5">
        <w:rPr>
          <w:rFonts w:ascii="Arial" w:hAnsi="Arial" w:cs="Arial"/>
          <w:color w:val="000000" w:themeColor="text1"/>
          <w:sz w:val="24"/>
          <w:szCs w:val="24"/>
        </w:rPr>
        <w:t xml:space="preserve">of their </w:t>
      </w:r>
      <w:r w:rsidRPr="001535D5">
        <w:rPr>
          <w:rFonts w:ascii="Arial" w:hAnsi="Arial" w:cs="Arial"/>
          <w:color w:val="000000" w:themeColor="text1"/>
          <w:spacing w:val="-4"/>
          <w:sz w:val="24"/>
          <w:szCs w:val="24"/>
        </w:rPr>
        <w:t xml:space="preserve">knowledge </w:t>
      </w:r>
      <w:r w:rsidRPr="001535D5">
        <w:rPr>
          <w:rFonts w:ascii="Arial" w:hAnsi="Arial" w:cs="Arial"/>
          <w:color w:val="000000" w:themeColor="text1"/>
          <w:sz w:val="24"/>
          <w:szCs w:val="24"/>
        </w:rPr>
        <w:t xml:space="preserve">all </w:t>
      </w:r>
      <w:r w:rsidRPr="001535D5">
        <w:rPr>
          <w:rFonts w:ascii="Arial" w:hAnsi="Arial" w:cs="Arial"/>
          <w:color w:val="000000" w:themeColor="text1"/>
          <w:spacing w:val="-4"/>
          <w:sz w:val="24"/>
          <w:szCs w:val="24"/>
        </w:rPr>
        <w:t xml:space="preserve">information </w:t>
      </w:r>
      <w:r w:rsidRPr="001535D5">
        <w:rPr>
          <w:rFonts w:ascii="Arial" w:hAnsi="Arial" w:cs="Arial"/>
          <w:color w:val="000000" w:themeColor="text1"/>
          <w:spacing w:val="-5"/>
          <w:sz w:val="24"/>
          <w:szCs w:val="24"/>
        </w:rPr>
        <w:t xml:space="preserve">provided </w:t>
      </w:r>
      <w:r w:rsidRPr="001535D5">
        <w:rPr>
          <w:rFonts w:ascii="Arial" w:hAnsi="Arial" w:cs="Arial"/>
          <w:color w:val="000000" w:themeColor="text1"/>
          <w:sz w:val="24"/>
          <w:szCs w:val="24"/>
        </w:rPr>
        <w:t xml:space="preserve">is true and </w:t>
      </w:r>
      <w:r w:rsidRPr="001535D5">
        <w:rPr>
          <w:rFonts w:ascii="Arial" w:hAnsi="Arial" w:cs="Arial"/>
          <w:color w:val="000000" w:themeColor="text1"/>
          <w:spacing w:val="-4"/>
          <w:sz w:val="24"/>
          <w:szCs w:val="24"/>
        </w:rPr>
        <w:t xml:space="preserve">complete. </w:t>
      </w:r>
      <w:r w:rsidR="00D90530" w:rsidRPr="001535D5">
        <w:rPr>
          <w:rFonts w:ascii="Arial" w:hAnsi="Arial" w:cs="Arial"/>
          <w:color w:val="000000" w:themeColor="text1"/>
          <w:spacing w:val="-4"/>
          <w:sz w:val="24"/>
          <w:szCs w:val="24"/>
        </w:rPr>
        <w:t>You</w:t>
      </w:r>
      <w:r w:rsidRPr="001535D5">
        <w:rPr>
          <w:rFonts w:ascii="Arial" w:hAnsi="Arial" w:cs="Arial"/>
          <w:color w:val="000000" w:themeColor="text1"/>
          <w:spacing w:val="-4"/>
          <w:sz w:val="24"/>
          <w:szCs w:val="24"/>
        </w:rPr>
        <w:t xml:space="preserve"> are </w:t>
      </w:r>
      <w:r w:rsidRPr="001535D5">
        <w:rPr>
          <w:rFonts w:ascii="Arial" w:hAnsi="Arial" w:cs="Arial"/>
          <w:color w:val="000000" w:themeColor="text1"/>
          <w:sz w:val="24"/>
          <w:szCs w:val="24"/>
        </w:rPr>
        <w:t xml:space="preserve">confirming that </w:t>
      </w:r>
      <w:r w:rsidR="00D90530" w:rsidRPr="001535D5">
        <w:rPr>
          <w:rFonts w:ascii="Arial" w:hAnsi="Arial" w:cs="Arial"/>
          <w:color w:val="000000" w:themeColor="text1"/>
          <w:sz w:val="24"/>
          <w:szCs w:val="24"/>
        </w:rPr>
        <w:t>you</w:t>
      </w:r>
      <w:r w:rsidRPr="001535D5">
        <w:rPr>
          <w:rFonts w:ascii="Arial" w:hAnsi="Arial" w:cs="Arial"/>
          <w:color w:val="000000" w:themeColor="text1"/>
          <w:sz w:val="24"/>
          <w:szCs w:val="24"/>
        </w:rPr>
        <w:t xml:space="preserve"> have read and understood the scheme </w:t>
      </w:r>
      <w:r w:rsidR="00BF6005">
        <w:rPr>
          <w:rFonts w:ascii="Arial" w:hAnsi="Arial" w:cs="Arial"/>
          <w:color w:val="000000" w:themeColor="text1"/>
          <w:sz w:val="24"/>
          <w:szCs w:val="24"/>
        </w:rPr>
        <w:t xml:space="preserve">guidance </w:t>
      </w:r>
      <w:r w:rsidRPr="001535D5">
        <w:rPr>
          <w:rFonts w:ascii="Arial" w:hAnsi="Arial" w:cs="Arial"/>
          <w:color w:val="000000" w:themeColor="text1"/>
          <w:sz w:val="24"/>
          <w:szCs w:val="24"/>
        </w:rPr>
        <w:t>as set</w:t>
      </w:r>
      <w:r w:rsidR="00BF6005">
        <w:rPr>
          <w:rFonts w:ascii="Arial" w:hAnsi="Arial" w:cs="Arial"/>
          <w:color w:val="000000" w:themeColor="text1"/>
          <w:sz w:val="24"/>
          <w:szCs w:val="24"/>
        </w:rPr>
        <w:t xml:space="preserve"> </w:t>
      </w:r>
      <w:r w:rsidRPr="001535D5">
        <w:rPr>
          <w:rFonts w:ascii="Arial" w:hAnsi="Arial" w:cs="Arial"/>
          <w:color w:val="000000" w:themeColor="text1"/>
          <w:sz w:val="24"/>
          <w:szCs w:val="24"/>
        </w:rPr>
        <w:t xml:space="preserve">out in </w:t>
      </w:r>
      <w:r w:rsidR="00644B02">
        <w:rPr>
          <w:rFonts w:ascii="Arial" w:hAnsi="Arial" w:cs="Arial"/>
          <w:color w:val="000000" w:themeColor="text1"/>
          <w:sz w:val="24"/>
          <w:szCs w:val="24"/>
        </w:rPr>
        <w:t xml:space="preserve">this </w:t>
      </w:r>
      <w:r w:rsidR="00AC3443">
        <w:rPr>
          <w:rFonts w:ascii="Arial" w:hAnsi="Arial" w:cs="Arial"/>
          <w:color w:val="000000" w:themeColor="text1"/>
          <w:sz w:val="24"/>
          <w:szCs w:val="24"/>
        </w:rPr>
        <w:t>Explanatory</w:t>
      </w:r>
      <w:r w:rsidR="00644B02">
        <w:rPr>
          <w:rFonts w:ascii="Arial" w:hAnsi="Arial" w:cs="Arial"/>
          <w:color w:val="000000" w:themeColor="text1"/>
          <w:sz w:val="24"/>
          <w:szCs w:val="24"/>
        </w:rPr>
        <w:t xml:space="preserve"> Booklet</w:t>
      </w:r>
      <w:r w:rsidRPr="001535D5">
        <w:rPr>
          <w:rFonts w:ascii="Arial" w:hAnsi="Arial" w:cs="Arial"/>
          <w:color w:val="000000" w:themeColor="text1"/>
          <w:sz w:val="24"/>
          <w:szCs w:val="24"/>
        </w:rPr>
        <w:t xml:space="preserve"> and are agreeing to participate in the Soil Sampling and Analysis Scheme</w:t>
      </w:r>
      <w:r w:rsidR="00D90530" w:rsidRPr="001535D5">
        <w:rPr>
          <w:rFonts w:ascii="Arial" w:hAnsi="Arial" w:cs="Arial"/>
          <w:color w:val="000000" w:themeColor="text1"/>
          <w:sz w:val="24"/>
          <w:szCs w:val="24"/>
        </w:rPr>
        <w:t>.</w:t>
      </w:r>
    </w:p>
    <w:p w:rsidR="00D90530" w:rsidRPr="001535D5" w:rsidRDefault="00D90530" w:rsidP="001535D5">
      <w:pPr>
        <w:widowControl w:val="0"/>
        <w:spacing w:after="0"/>
        <w:ind w:right="-42"/>
        <w:jc w:val="both"/>
        <w:rPr>
          <w:rFonts w:ascii="Arial" w:hAnsi="Arial" w:cs="Arial"/>
          <w:color w:val="000000" w:themeColor="text1"/>
          <w:sz w:val="24"/>
          <w:szCs w:val="24"/>
        </w:rPr>
      </w:pPr>
    </w:p>
    <w:p w:rsidR="00D90530" w:rsidRPr="001535D5" w:rsidRDefault="005D1551" w:rsidP="005D1551">
      <w:pPr>
        <w:widowControl w:val="0"/>
        <w:tabs>
          <w:tab w:val="left" w:pos="426"/>
        </w:tabs>
        <w:spacing w:after="0"/>
        <w:ind w:right="-42"/>
        <w:jc w:val="both"/>
        <w:rPr>
          <w:rFonts w:ascii="Arial" w:hAnsi="Arial" w:cs="Arial"/>
          <w:color w:val="000000" w:themeColor="text1"/>
          <w:sz w:val="24"/>
          <w:szCs w:val="24"/>
        </w:rPr>
      </w:pPr>
      <w:r>
        <w:rPr>
          <w:rFonts w:ascii="Arial" w:hAnsi="Arial" w:cs="Arial"/>
          <w:color w:val="000000" w:themeColor="text1"/>
          <w:sz w:val="24"/>
          <w:szCs w:val="24"/>
        </w:rPr>
        <w:tab/>
      </w:r>
      <w:r w:rsidR="00D90530" w:rsidRPr="001535D5">
        <w:rPr>
          <w:rFonts w:ascii="Arial" w:hAnsi="Arial" w:cs="Arial"/>
          <w:color w:val="000000" w:themeColor="text1"/>
          <w:sz w:val="24"/>
          <w:szCs w:val="24"/>
        </w:rPr>
        <w:t>False declarations may lead to disqualification from the scheme.</w:t>
      </w:r>
    </w:p>
    <w:p w:rsidR="002A60AF" w:rsidRPr="001535D5" w:rsidRDefault="002A60AF" w:rsidP="001535D5">
      <w:pPr>
        <w:widowControl w:val="0"/>
        <w:spacing w:after="0"/>
        <w:ind w:right="-42"/>
        <w:jc w:val="both"/>
        <w:rPr>
          <w:rFonts w:ascii="Arial" w:hAnsi="Arial" w:cs="Arial"/>
          <w:color w:val="000000" w:themeColor="text1"/>
          <w:sz w:val="24"/>
          <w:szCs w:val="24"/>
        </w:rPr>
      </w:pPr>
    </w:p>
    <w:p w:rsidR="00D76A4C" w:rsidRPr="001535D5" w:rsidRDefault="005D1551" w:rsidP="005D1551">
      <w:pPr>
        <w:tabs>
          <w:tab w:val="left" w:pos="426"/>
        </w:tabs>
        <w:jc w:val="both"/>
        <w:rPr>
          <w:rFonts w:ascii="Arial" w:hAnsi="Arial" w:cs="Arial"/>
          <w:sz w:val="24"/>
          <w:szCs w:val="24"/>
        </w:rPr>
      </w:pPr>
      <w:r>
        <w:rPr>
          <w:rFonts w:ascii="Arial" w:hAnsi="Arial" w:cs="Arial"/>
          <w:sz w:val="24"/>
          <w:szCs w:val="24"/>
        </w:rPr>
        <w:tab/>
      </w:r>
      <w:r w:rsidR="00D90530" w:rsidRPr="001535D5">
        <w:rPr>
          <w:rFonts w:ascii="Arial" w:hAnsi="Arial" w:cs="Arial"/>
          <w:sz w:val="24"/>
          <w:szCs w:val="24"/>
        </w:rPr>
        <w:t xml:space="preserve">AFBI and DAERA will take steps to indentify and pursue any suspected </w:t>
      </w:r>
      <w:r w:rsidR="00D76A4C" w:rsidRPr="001535D5">
        <w:rPr>
          <w:rFonts w:ascii="Arial" w:hAnsi="Arial" w:cs="Arial"/>
          <w:sz w:val="24"/>
          <w:szCs w:val="24"/>
        </w:rPr>
        <w:tab/>
      </w:r>
      <w:r w:rsidR="00D90530" w:rsidRPr="001535D5">
        <w:rPr>
          <w:rFonts w:ascii="Arial" w:hAnsi="Arial" w:cs="Arial"/>
          <w:sz w:val="24"/>
          <w:szCs w:val="24"/>
        </w:rPr>
        <w:t>incidence of fraud.</w:t>
      </w:r>
    </w:p>
    <w:p w:rsidR="00FF6202" w:rsidRPr="001535D5" w:rsidRDefault="00FA413F" w:rsidP="001535D5">
      <w:pPr>
        <w:pStyle w:val="ListParagraph"/>
        <w:numPr>
          <w:ilvl w:val="0"/>
          <w:numId w:val="25"/>
        </w:numPr>
        <w:ind w:left="851" w:hanging="425"/>
        <w:jc w:val="both"/>
        <w:rPr>
          <w:rFonts w:ascii="Arial" w:hAnsi="Arial" w:cs="Arial"/>
          <w:b/>
          <w:sz w:val="24"/>
          <w:szCs w:val="24"/>
        </w:rPr>
      </w:pPr>
      <w:r w:rsidRPr="001535D5">
        <w:rPr>
          <w:rFonts w:ascii="Arial" w:hAnsi="Arial" w:cs="Arial"/>
          <w:b/>
          <w:sz w:val="24"/>
          <w:szCs w:val="24"/>
        </w:rPr>
        <w:t xml:space="preserve">Compliance </w:t>
      </w:r>
      <w:r w:rsidR="00FF6202" w:rsidRPr="001535D5">
        <w:rPr>
          <w:rFonts w:ascii="Arial" w:hAnsi="Arial" w:cs="Arial"/>
          <w:b/>
          <w:sz w:val="24"/>
          <w:szCs w:val="24"/>
        </w:rPr>
        <w:t xml:space="preserve"> and monitoring</w:t>
      </w:r>
      <w:r w:rsidRPr="001535D5">
        <w:rPr>
          <w:rFonts w:ascii="Arial" w:hAnsi="Arial" w:cs="Arial"/>
          <w:b/>
          <w:sz w:val="24"/>
          <w:szCs w:val="24"/>
        </w:rPr>
        <w:t xml:space="preserve"> checks</w:t>
      </w:r>
    </w:p>
    <w:p w:rsidR="00D90530" w:rsidRPr="001535D5" w:rsidRDefault="00D76A4C" w:rsidP="005D1551">
      <w:pPr>
        <w:pStyle w:val="Default"/>
        <w:tabs>
          <w:tab w:val="left" w:pos="426"/>
        </w:tabs>
        <w:spacing w:line="276" w:lineRule="auto"/>
        <w:jc w:val="both"/>
        <w:rPr>
          <w:rFonts w:ascii="Arial" w:hAnsi="Arial" w:cs="Arial"/>
          <w:bCs/>
          <w:color w:val="auto"/>
        </w:rPr>
      </w:pPr>
      <w:r w:rsidRPr="001535D5">
        <w:rPr>
          <w:rFonts w:ascii="Arial" w:hAnsi="Arial" w:cs="Arial"/>
          <w:bCs/>
          <w:color w:val="auto"/>
        </w:rPr>
        <w:tab/>
      </w:r>
      <w:r w:rsidR="00FF6202" w:rsidRPr="001535D5">
        <w:rPr>
          <w:rFonts w:ascii="Arial" w:hAnsi="Arial" w:cs="Arial"/>
          <w:bCs/>
          <w:color w:val="auto"/>
        </w:rPr>
        <w:t xml:space="preserve">To enable the delivery agent and/or DAERA to verify the accuracy of </w:t>
      </w:r>
      <w:r w:rsidRPr="001535D5">
        <w:rPr>
          <w:rFonts w:ascii="Arial" w:hAnsi="Arial" w:cs="Arial"/>
          <w:bCs/>
          <w:color w:val="auto"/>
        </w:rPr>
        <w:tab/>
      </w:r>
      <w:r w:rsidR="00FF6202" w:rsidRPr="001535D5">
        <w:rPr>
          <w:rFonts w:ascii="Arial" w:hAnsi="Arial" w:cs="Arial"/>
          <w:bCs/>
          <w:color w:val="auto"/>
        </w:rPr>
        <w:t xml:space="preserve">information submitted by applicants, all applications </w:t>
      </w:r>
      <w:r w:rsidR="00D90530" w:rsidRPr="001535D5">
        <w:rPr>
          <w:rFonts w:ascii="Arial" w:hAnsi="Arial" w:cs="Arial"/>
          <w:bCs/>
          <w:color w:val="auto"/>
        </w:rPr>
        <w:t>will</w:t>
      </w:r>
      <w:r w:rsidR="00FF6202" w:rsidRPr="001535D5">
        <w:rPr>
          <w:rFonts w:ascii="Arial" w:hAnsi="Arial" w:cs="Arial"/>
          <w:bCs/>
          <w:color w:val="auto"/>
        </w:rPr>
        <w:t xml:space="preserve"> be subject to </w:t>
      </w:r>
      <w:r w:rsidRPr="001535D5">
        <w:rPr>
          <w:rFonts w:ascii="Arial" w:hAnsi="Arial" w:cs="Arial"/>
          <w:bCs/>
          <w:color w:val="auto"/>
        </w:rPr>
        <w:tab/>
      </w:r>
      <w:r w:rsidR="00FF6202" w:rsidRPr="001535D5">
        <w:rPr>
          <w:rFonts w:ascii="Arial" w:hAnsi="Arial" w:cs="Arial"/>
          <w:bCs/>
          <w:color w:val="auto"/>
        </w:rPr>
        <w:t xml:space="preserve">systematic administrative checks and controls, which </w:t>
      </w:r>
      <w:r w:rsidR="00D90530" w:rsidRPr="001535D5">
        <w:rPr>
          <w:rFonts w:ascii="Arial" w:hAnsi="Arial" w:cs="Arial"/>
          <w:bCs/>
          <w:color w:val="auto"/>
        </w:rPr>
        <w:t>may</w:t>
      </w:r>
      <w:r w:rsidR="00FF6202" w:rsidRPr="001535D5">
        <w:rPr>
          <w:rFonts w:ascii="Arial" w:hAnsi="Arial" w:cs="Arial"/>
          <w:bCs/>
          <w:color w:val="auto"/>
        </w:rPr>
        <w:t xml:space="preserve"> include: </w:t>
      </w:r>
    </w:p>
    <w:p w:rsidR="00FF6202" w:rsidRPr="001535D5" w:rsidRDefault="00FF6202" w:rsidP="005D1551">
      <w:pPr>
        <w:pStyle w:val="Default"/>
        <w:numPr>
          <w:ilvl w:val="0"/>
          <w:numId w:val="8"/>
        </w:numPr>
        <w:tabs>
          <w:tab w:val="left" w:pos="426"/>
          <w:tab w:val="left" w:pos="993"/>
        </w:tabs>
        <w:spacing w:after="80" w:line="276" w:lineRule="auto"/>
        <w:ind w:left="709" w:firstLine="0"/>
        <w:jc w:val="both"/>
        <w:rPr>
          <w:rFonts w:ascii="Arial" w:hAnsi="Arial" w:cs="Arial"/>
          <w:bCs/>
          <w:color w:val="auto"/>
        </w:rPr>
      </w:pPr>
      <w:r w:rsidRPr="001535D5">
        <w:rPr>
          <w:rFonts w:ascii="Arial" w:hAnsi="Arial" w:cs="Arial"/>
          <w:bCs/>
          <w:color w:val="auto"/>
        </w:rPr>
        <w:t xml:space="preserve">Review and cross-checking of information held by DAERA </w:t>
      </w:r>
    </w:p>
    <w:p w:rsidR="00773704" w:rsidRDefault="00FF6202" w:rsidP="005D1551">
      <w:pPr>
        <w:pStyle w:val="Default"/>
        <w:numPr>
          <w:ilvl w:val="0"/>
          <w:numId w:val="8"/>
        </w:numPr>
        <w:tabs>
          <w:tab w:val="left" w:pos="426"/>
          <w:tab w:val="left" w:pos="993"/>
        </w:tabs>
        <w:spacing w:after="80" w:line="276" w:lineRule="auto"/>
        <w:ind w:left="709" w:firstLine="0"/>
        <w:jc w:val="both"/>
        <w:rPr>
          <w:rFonts w:ascii="Arial" w:hAnsi="Arial" w:cs="Arial"/>
          <w:bCs/>
          <w:color w:val="auto"/>
        </w:rPr>
      </w:pPr>
      <w:r w:rsidRPr="001535D5">
        <w:rPr>
          <w:rFonts w:ascii="Arial" w:hAnsi="Arial" w:cs="Arial"/>
          <w:color w:val="auto"/>
        </w:rPr>
        <w:t>O</w:t>
      </w:r>
      <w:r w:rsidRPr="001535D5">
        <w:rPr>
          <w:rFonts w:ascii="Arial" w:hAnsi="Arial" w:cs="Arial"/>
          <w:bCs/>
          <w:color w:val="auto"/>
        </w:rPr>
        <w:t xml:space="preserve">n-farm </w:t>
      </w:r>
      <w:r w:rsidR="00D76A4C" w:rsidRPr="001535D5">
        <w:rPr>
          <w:rFonts w:ascii="Arial" w:hAnsi="Arial" w:cs="Arial"/>
          <w:bCs/>
          <w:color w:val="auto"/>
        </w:rPr>
        <w:t xml:space="preserve">verification </w:t>
      </w:r>
      <w:r w:rsidR="00D90530" w:rsidRPr="001535D5">
        <w:rPr>
          <w:rFonts w:ascii="Arial" w:hAnsi="Arial" w:cs="Arial"/>
          <w:bCs/>
          <w:color w:val="auto"/>
        </w:rPr>
        <w:t>visits to verify the delivery of the service.</w:t>
      </w:r>
    </w:p>
    <w:p w:rsidR="00FF6202" w:rsidRPr="001535D5" w:rsidRDefault="00FF6202" w:rsidP="00773704">
      <w:pPr>
        <w:pStyle w:val="Default"/>
        <w:tabs>
          <w:tab w:val="left" w:pos="426"/>
          <w:tab w:val="left" w:pos="993"/>
        </w:tabs>
        <w:spacing w:after="80" w:line="276" w:lineRule="auto"/>
        <w:ind w:left="709"/>
        <w:jc w:val="both"/>
        <w:rPr>
          <w:rFonts w:ascii="Arial" w:hAnsi="Arial" w:cs="Arial"/>
          <w:bCs/>
          <w:color w:val="auto"/>
        </w:rPr>
      </w:pPr>
      <w:r w:rsidRPr="001535D5">
        <w:rPr>
          <w:rFonts w:ascii="Arial" w:hAnsi="Arial" w:cs="Arial"/>
          <w:bCs/>
          <w:color w:val="auto"/>
        </w:rPr>
        <w:t xml:space="preserve"> </w:t>
      </w:r>
    </w:p>
    <w:p w:rsidR="00C17DFA" w:rsidRPr="001535D5" w:rsidRDefault="00C17DFA" w:rsidP="005D1551">
      <w:pPr>
        <w:pStyle w:val="Default"/>
        <w:numPr>
          <w:ilvl w:val="0"/>
          <w:numId w:val="25"/>
        </w:numPr>
        <w:spacing w:line="276" w:lineRule="auto"/>
        <w:ind w:left="993" w:hanging="567"/>
        <w:jc w:val="both"/>
        <w:rPr>
          <w:rFonts w:ascii="Arial" w:hAnsi="Arial" w:cs="Arial"/>
          <w:color w:val="auto"/>
        </w:rPr>
      </w:pPr>
      <w:r w:rsidRPr="001535D5">
        <w:rPr>
          <w:rFonts w:ascii="Arial" w:hAnsi="Arial" w:cs="Arial"/>
          <w:b/>
          <w:bCs/>
          <w:color w:val="auto"/>
        </w:rPr>
        <w:lastRenderedPageBreak/>
        <w:t xml:space="preserve">Amending the Scheme </w:t>
      </w:r>
    </w:p>
    <w:p w:rsidR="00D76A4C" w:rsidRPr="001535D5" w:rsidRDefault="00D76A4C" w:rsidP="001535D5">
      <w:pPr>
        <w:pStyle w:val="Default"/>
        <w:spacing w:line="276" w:lineRule="auto"/>
        <w:jc w:val="both"/>
        <w:rPr>
          <w:rFonts w:ascii="Arial" w:hAnsi="Arial" w:cs="Arial"/>
          <w:color w:val="auto"/>
        </w:rPr>
      </w:pPr>
    </w:p>
    <w:p w:rsidR="00C17DFA" w:rsidRPr="001535D5" w:rsidRDefault="00D76A4C" w:rsidP="005D1551">
      <w:pPr>
        <w:pStyle w:val="Default"/>
        <w:tabs>
          <w:tab w:val="left" w:pos="426"/>
        </w:tabs>
        <w:spacing w:line="276" w:lineRule="auto"/>
        <w:jc w:val="both"/>
        <w:rPr>
          <w:rFonts w:ascii="Arial" w:hAnsi="Arial" w:cs="Arial"/>
          <w:color w:val="auto"/>
        </w:rPr>
      </w:pPr>
      <w:r w:rsidRPr="001535D5">
        <w:rPr>
          <w:rFonts w:ascii="Arial" w:hAnsi="Arial" w:cs="Arial"/>
          <w:color w:val="auto"/>
        </w:rPr>
        <w:tab/>
      </w:r>
      <w:r w:rsidR="00D90530" w:rsidRPr="001535D5">
        <w:rPr>
          <w:rFonts w:ascii="Arial" w:hAnsi="Arial" w:cs="Arial"/>
          <w:color w:val="auto"/>
        </w:rPr>
        <w:t>AFBI, on behalf of DAREA,</w:t>
      </w:r>
      <w:r w:rsidR="001A56C8" w:rsidRPr="001535D5">
        <w:rPr>
          <w:rFonts w:ascii="Arial" w:hAnsi="Arial" w:cs="Arial"/>
          <w:color w:val="auto"/>
        </w:rPr>
        <w:t xml:space="preserve"> </w:t>
      </w:r>
      <w:r w:rsidR="00C17DFA" w:rsidRPr="001535D5">
        <w:rPr>
          <w:rFonts w:ascii="Arial" w:hAnsi="Arial" w:cs="Arial"/>
          <w:color w:val="auto"/>
        </w:rPr>
        <w:t xml:space="preserve">reserve the right to amend or alter eligibility </w:t>
      </w:r>
      <w:r w:rsidRPr="001535D5">
        <w:rPr>
          <w:rFonts w:ascii="Arial" w:hAnsi="Arial" w:cs="Arial"/>
          <w:color w:val="auto"/>
        </w:rPr>
        <w:tab/>
      </w:r>
      <w:r w:rsidR="00C17DFA" w:rsidRPr="001535D5">
        <w:rPr>
          <w:rFonts w:ascii="Arial" w:hAnsi="Arial" w:cs="Arial"/>
          <w:color w:val="auto"/>
        </w:rPr>
        <w:t xml:space="preserve">criteria and Scheme rules, and to close the Scheme </w:t>
      </w:r>
      <w:r w:rsidR="00FF6202" w:rsidRPr="001535D5">
        <w:rPr>
          <w:rFonts w:ascii="Arial" w:hAnsi="Arial" w:cs="Arial"/>
          <w:color w:val="auto"/>
        </w:rPr>
        <w:t xml:space="preserve">at any time.  </w:t>
      </w:r>
    </w:p>
    <w:p w:rsidR="00A033EC" w:rsidRPr="001535D5" w:rsidRDefault="00A033EC" w:rsidP="005D1551">
      <w:pPr>
        <w:pStyle w:val="Default"/>
        <w:tabs>
          <w:tab w:val="left" w:pos="426"/>
        </w:tabs>
        <w:spacing w:line="276" w:lineRule="auto"/>
        <w:jc w:val="both"/>
        <w:rPr>
          <w:rFonts w:ascii="Arial" w:hAnsi="Arial" w:cs="Arial"/>
          <w:color w:val="auto"/>
        </w:rPr>
      </w:pPr>
    </w:p>
    <w:p w:rsidR="00C2135B" w:rsidRPr="001535D5" w:rsidRDefault="00A033EC" w:rsidP="005D1551">
      <w:pPr>
        <w:pStyle w:val="Default"/>
        <w:tabs>
          <w:tab w:val="left" w:pos="426"/>
        </w:tabs>
        <w:spacing w:line="276" w:lineRule="auto"/>
        <w:jc w:val="both"/>
        <w:rPr>
          <w:rFonts w:ascii="Arial" w:hAnsi="Arial" w:cs="Arial"/>
          <w:iCs/>
          <w:color w:val="auto"/>
        </w:rPr>
      </w:pPr>
      <w:r w:rsidRPr="001535D5">
        <w:rPr>
          <w:rFonts w:ascii="Arial" w:hAnsi="Arial" w:cs="Arial"/>
          <w:color w:val="auto"/>
        </w:rPr>
        <w:tab/>
      </w:r>
      <w:r w:rsidRPr="001535D5">
        <w:rPr>
          <w:rFonts w:ascii="Arial" w:hAnsi="Arial" w:cs="Arial"/>
          <w:iCs/>
          <w:color w:val="auto"/>
        </w:rPr>
        <w:t>AFBI, DAERA, or their appointed agents, shall</w:t>
      </w:r>
      <w:r w:rsidR="00C2135B" w:rsidRPr="001535D5">
        <w:rPr>
          <w:rFonts w:ascii="Arial" w:hAnsi="Arial" w:cs="Arial"/>
          <w:iCs/>
          <w:color w:val="auto"/>
        </w:rPr>
        <w:t xml:space="preserve"> not</w:t>
      </w:r>
      <w:r w:rsidRPr="001535D5">
        <w:rPr>
          <w:rFonts w:ascii="Arial" w:hAnsi="Arial" w:cs="Arial"/>
          <w:iCs/>
          <w:color w:val="auto"/>
        </w:rPr>
        <w:t xml:space="preserve"> bear any</w:t>
      </w:r>
      <w:r w:rsidR="00C2135B" w:rsidRPr="001535D5">
        <w:rPr>
          <w:rFonts w:ascii="Arial" w:hAnsi="Arial" w:cs="Arial"/>
          <w:iCs/>
          <w:color w:val="auto"/>
        </w:rPr>
        <w:t xml:space="preserve"> liability to scheme </w:t>
      </w:r>
      <w:r w:rsidR="00C2135B" w:rsidRPr="001535D5">
        <w:rPr>
          <w:rFonts w:ascii="Arial" w:hAnsi="Arial" w:cs="Arial"/>
          <w:iCs/>
          <w:color w:val="auto"/>
        </w:rPr>
        <w:tab/>
        <w:t>successful applicants where,</w:t>
      </w:r>
      <w:r w:rsidR="00C2135B" w:rsidRPr="001535D5">
        <w:rPr>
          <w:rFonts w:ascii="Arial" w:hAnsi="Arial" w:cs="Arial"/>
          <w:color w:val="auto"/>
        </w:rPr>
        <w:t xml:space="preserve"> </w:t>
      </w:r>
      <w:r w:rsidRPr="001535D5">
        <w:rPr>
          <w:rFonts w:ascii="Arial" w:hAnsi="Arial" w:cs="Arial"/>
          <w:color w:val="auto"/>
        </w:rPr>
        <w:t xml:space="preserve">as a result of </w:t>
      </w:r>
      <w:r w:rsidRPr="001535D5">
        <w:rPr>
          <w:rFonts w:ascii="Arial" w:hAnsi="Arial" w:cs="Arial"/>
          <w:i/>
          <w:iCs/>
          <w:color w:val="auto"/>
        </w:rPr>
        <w:t xml:space="preserve">force majeure, </w:t>
      </w:r>
      <w:r w:rsidRPr="001535D5">
        <w:rPr>
          <w:rFonts w:ascii="Arial" w:hAnsi="Arial" w:cs="Arial"/>
          <w:iCs/>
          <w:color w:val="auto"/>
        </w:rPr>
        <w:t xml:space="preserve">it is not possible </w:t>
      </w:r>
      <w:r w:rsidR="00C2135B" w:rsidRPr="001535D5">
        <w:rPr>
          <w:rFonts w:ascii="Arial" w:hAnsi="Arial" w:cs="Arial"/>
          <w:iCs/>
          <w:color w:val="auto"/>
        </w:rPr>
        <w:t xml:space="preserve">to </w:t>
      </w:r>
      <w:r w:rsidR="00C2135B" w:rsidRPr="001535D5">
        <w:rPr>
          <w:rFonts w:ascii="Arial" w:hAnsi="Arial" w:cs="Arial"/>
          <w:iCs/>
          <w:color w:val="auto"/>
        </w:rPr>
        <w:tab/>
        <w:t>provide the free soil sampling and analysis service</w:t>
      </w:r>
      <w:r w:rsidRPr="001535D5">
        <w:rPr>
          <w:rFonts w:ascii="Arial" w:hAnsi="Arial" w:cs="Arial"/>
          <w:iCs/>
          <w:color w:val="auto"/>
        </w:rPr>
        <w:t xml:space="preserve"> by 28 February 2018.</w:t>
      </w:r>
      <w:r w:rsidR="00C2135B" w:rsidRPr="001535D5">
        <w:rPr>
          <w:rFonts w:ascii="Arial" w:hAnsi="Arial" w:cs="Arial"/>
          <w:iCs/>
          <w:color w:val="auto"/>
        </w:rPr>
        <w:t xml:space="preserve">  </w:t>
      </w:r>
    </w:p>
    <w:p w:rsidR="00C2135B" w:rsidRPr="001535D5" w:rsidRDefault="00C2135B" w:rsidP="005D1551">
      <w:pPr>
        <w:pStyle w:val="Default"/>
        <w:tabs>
          <w:tab w:val="left" w:pos="426"/>
        </w:tabs>
        <w:spacing w:line="276" w:lineRule="auto"/>
        <w:jc w:val="both"/>
        <w:rPr>
          <w:rFonts w:ascii="Arial" w:hAnsi="Arial" w:cs="Arial"/>
          <w:iCs/>
          <w:color w:val="auto"/>
        </w:rPr>
      </w:pPr>
    </w:p>
    <w:p w:rsidR="00A033EC" w:rsidRPr="001535D5" w:rsidRDefault="00C2135B" w:rsidP="005D1551">
      <w:pPr>
        <w:pStyle w:val="Default"/>
        <w:tabs>
          <w:tab w:val="left" w:pos="426"/>
        </w:tabs>
        <w:spacing w:line="276" w:lineRule="auto"/>
        <w:ind w:left="426" w:hanging="142"/>
        <w:jc w:val="both"/>
        <w:rPr>
          <w:rFonts w:ascii="Arial" w:hAnsi="Arial" w:cs="Arial"/>
          <w:iCs/>
          <w:color w:val="auto"/>
        </w:rPr>
      </w:pPr>
      <w:r w:rsidRPr="001535D5">
        <w:rPr>
          <w:rFonts w:ascii="Arial" w:hAnsi="Arial" w:cs="Arial"/>
          <w:i/>
          <w:iCs/>
          <w:color w:val="auto"/>
        </w:rPr>
        <w:tab/>
        <w:t xml:space="preserve">Force majeure </w:t>
      </w:r>
      <w:r w:rsidRPr="001535D5">
        <w:rPr>
          <w:rFonts w:ascii="Arial" w:hAnsi="Arial" w:cs="Arial"/>
          <w:iCs/>
          <w:color w:val="auto"/>
        </w:rPr>
        <w:t xml:space="preserve">is defined as </w:t>
      </w:r>
      <w:r w:rsidRPr="001535D5">
        <w:rPr>
          <w:rFonts w:ascii="Arial" w:hAnsi="Arial" w:cs="Arial"/>
        </w:rPr>
        <w:t>any circumstance not within the reasonable control of AFBI and/or DAERA including, but wi</w:t>
      </w:r>
      <w:r w:rsidR="00644B02">
        <w:rPr>
          <w:rFonts w:ascii="Arial" w:hAnsi="Arial" w:cs="Arial"/>
        </w:rPr>
        <w:t xml:space="preserve">thout limitation, acts of God, </w:t>
      </w:r>
      <w:r w:rsidRPr="001535D5">
        <w:rPr>
          <w:rFonts w:ascii="Arial" w:hAnsi="Arial" w:cs="Arial"/>
        </w:rPr>
        <w:t xml:space="preserve">severe and adverse weather conditions, </w:t>
      </w:r>
      <w:r w:rsidR="00644B02">
        <w:rPr>
          <w:rFonts w:ascii="Arial" w:hAnsi="Arial" w:cs="Arial"/>
        </w:rPr>
        <w:t xml:space="preserve">natural disasters, epidemic or </w:t>
      </w:r>
      <w:r w:rsidRPr="001535D5">
        <w:rPr>
          <w:rFonts w:ascii="Arial" w:hAnsi="Arial" w:cs="Arial"/>
        </w:rPr>
        <w:t>pandemic, an agricultural or environmental emergency as determin</w:t>
      </w:r>
      <w:r w:rsidR="00644B02">
        <w:rPr>
          <w:rFonts w:ascii="Arial" w:hAnsi="Arial" w:cs="Arial"/>
        </w:rPr>
        <w:t xml:space="preserve">ed by </w:t>
      </w:r>
      <w:r w:rsidRPr="001535D5">
        <w:rPr>
          <w:rFonts w:ascii="Arial" w:hAnsi="Arial" w:cs="Arial"/>
        </w:rPr>
        <w:t>DAERA or other competent UK statuto</w:t>
      </w:r>
      <w:r w:rsidR="00644B02">
        <w:rPr>
          <w:rFonts w:ascii="Arial" w:hAnsi="Arial" w:cs="Arial"/>
        </w:rPr>
        <w:t xml:space="preserve">ry authority which requires an </w:t>
      </w:r>
      <w:r w:rsidRPr="001535D5">
        <w:rPr>
          <w:rFonts w:ascii="Arial" w:hAnsi="Arial" w:cs="Arial"/>
        </w:rPr>
        <w:t>emergency response by AFBI, terrorist attack, ci</w:t>
      </w:r>
      <w:r w:rsidR="00644B02">
        <w:rPr>
          <w:rFonts w:ascii="Arial" w:hAnsi="Arial" w:cs="Arial"/>
        </w:rPr>
        <w:t xml:space="preserve">vil commotion, armed conflict, </w:t>
      </w:r>
      <w:r w:rsidRPr="001535D5">
        <w:rPr>
          <w:rFonts w:ascii="Arial" w:hAnsi="Arial" w:cs="Arial"/>
        </w:rPr>
        <w:t xml:space="preserve">imposition of sanctions, embargo, </w:t>
      </w:r>
      <w:r w:rsidR="00644B02">
        <w:rPr>
          <w:rFonts w:ascii="Arial" w:hAnsi="Arial" w:cs="Arial"/>
        </w:rPr>
        <w:t xml:space="preserve">nuclear, chemical or biological </w:t>
      </w:r>
      <w:r w:rsidRPr="001535D5">
        <w:rPr>
          <w:rFonts w:ascii="Arial" w:hAnsi="Arial" w:cs="Arial"/>
        </w:rPr>
        <w:t>contamination, any law or any action t</w:t>
      </w:r>
      <w:r w:rsidR="00644B02">
        <w:rPr>
          <w:rFonts w:ascii="Arial" w:hAnsi="Arial" w:cs="Arial"/>
        </w:rPr>
        <w:t xml:space="preserve">aken by a government or public </w:t>
      </w:r>
      <w:r w:rsidRPr="001535D5">
        <w:rPr>
          <w:rFonts w:ascii="Arial" w:hAnsi="Arial" w:cs="Arial"/>
        </w:rPr>
        <w:t>authority, collapse of buildings, fire, explosion or accident</w:t>
      </w:r>
      <w:r w:rsidR="00644B02">
        <w:rPr>
          <w:rFonts w:ascii="Arial" w:hAnsi="Arial" w:cs="Arial"/>
        </w:rPr>
        <w:t xml:space="preserve">, any labour or trade </w:t>
      </w:r>
      <w:r w:rsidR="00644B02">
        <w:rPr>
          <w:rFonts w:ascii="Arial" w:hAnsi="Arial" w:cs="Arial"/>
        </w:rPr>
        <w:tab/>
        <w:t xml:space="preserve">dispute, strike, </w:t>
      </w:r>
      <w:r w:rsidRPr="001535D5">
        <w:rPr>
          <w:rFonts w:ascii="Arial" w:hAnsi="Arial" w:cs="Arial"/>
        </w:rPr>
        <w:t xml:space="preserve">industrial action or lockout or interruption or failure of utility </w:t>
      </w:r>
      <w:r w:rsidRPr="001535D5">
        <w:rPr>
          <w:rFonts w:ascii="Arial" w:hAnsi="Arial" w:cs="Arial"/>
        </w:rPr>
        <w:tab/>
        <w:t>service.</w:t>
      </w:r>
    </w:p>
    <w:p w:rsidR="00D76A4C" w:rsidRPr="001535D5" w:rsidRDefault="00D76A4C" w:rsidP="001535D5">
      <w:pPr>
        <w:pStyle w:val="Default"/>
        <w:spacing w:line="276" w:lineRule="auto"/>
        <w:ind w:left="786"/>
        <w:jc w:val="both"/>
        <w:rPr>
          <w:rFonts w:ascii="Arial" w:hAnsi="Arial" w:cs="Arial"/>
          <w:b/>
          <w:bCs/>
          <w:color w:val="auto"/>
        </w:rPr>
      </w:pPr>
    </w:p>
    <w:p w:rsidR="00D90530" w:rsidRPr="001535D5" w:rsidRDefault="00C17DFA" w:rsidP="005D1551">
      <w:pPr>
        <w:pStyle w:val="Default"/>
        <w:numPr>
          <w:ilvl w:val="0"/>
          <w:numId w:val="25"/>
        </w:numPr>
        <w:spacing w:line="276" w:lineRule="auto"/>
        <w:ind w:left="993" w:hanging="644"/>
        <w:jc w:val="both"/>
        <w:rPr>
          <w:rFonts w:ascii="Arial" w:hAnsi="Arial" w:cs="Arial"/>
        </w:rPr>
      </w:pPr>
      <w:r w:rsidRPr="001535D5">
        <w:rPr>
          <w:rFonts w:ascii="Arial" w:hAnsi="Arial" w:cs="Arial"/>
          <w:b/>
          <w:bCs/>
          <w:color w:val="auto"/>
        </w:rPr>
        <w:t xml:space="preserve">Data disclosure </w:t>
      </w:r>
    </w:p>
    <w:p w:rsidR="00D76A4C" w:rsidRPr="001535D5" w:rsidRDefault="00D76A4C" w:rsidP="001535D5">
      <w:pPr>
        <w:pStyle w:val="Default"/>
        <w:spacing w:line="276" w:lineRule="auto"/>
        <w:ind w:left="709"/>
        <w:jc w:val="both"/>
        <w:rPr>
          <w:rFonts w:ascii="Arial" w:hAnsi="Arial" w:cs="Arial"/>
        </w:rPr>
      </w:pPr>
    </w:p>
    <w:p w:rsidR="00D90530" w:rsidRPr="001535D5" w:rsidRDefault="00D90530" w:rsidP="005D1551">
      <w:pPr>
        <w:autoSpaceDE w:val="0"/>
        <w:autoSpaceDN w:val="0"/>
        <w:adjustRightInd w:val="0"/>
        <w:ind w:left="426"/>
        <w:jc w:val="both"/>
        <w:rPr>
          <w:rFonts w:ascii="Arial" w:hAnsi="Arial" w:cs="Arial"/>
          <w:color w:val="000000"/>
          <w:sz w:val="24"/>
          <w:szCs w:val="24"/>
        </w:rPr>
      </w:pPr>
      <w:r w:rsidRPr="001535D5">
        <w:rPr>
          <w:rFonts w:ascii="Arial" w:hAnsi="Arial" w:cs="Arial"/>
          <w:color w:val="000000"/>
          <w:sz w:val="24"/>
          <w:szCs w:val="24"/>
        </w:rPr>
        <w:t xml:space="preserve">Information provided in </w:t>
      </w:r>
      <w:r w:rsidR="00C2135B" w:rsidRPr="001535D5">
        <w:rPr>
          <w:rFonts w:ascii="Arial" w:hAnsi="Arial" w:cs="Arial"/>
          <w:color w:val="000000"/>
          <w:sz w:val="24"/>
          <w:szCs w:val="24"/>
        </w:rPr>
        <w:t>your application</w:t>
      </w:r>
      <w:r w:rsidRPr="001535D5">
        <w:rPr>
          <w:rFonts w:ascii="Arial" w:hAnsi="Arial" w:cs="Arial"/>
          <w:color w:val="000000"/>
          <w:sz w:val="24"/>
          <w:szCs w:val="24"/>
        </w:rPr>
        <w:t xml:space="preserve"> will be shared by AFBI with DAERA and subcontracted partners. All information will be processed in line with the requirements of the Data Protection Act 1998. AFBI may also use the information provided for other legitimate purposes in line with the Data Protection Act 1998</w:t>
      </w:r>
      <w:r w:rsidR="00644B02">
        <w:rPr>
          <w:rFonts w:ascii="Arial" w:hAnsi="Arial" w:cs="Arial"/>
          <w:color w:val="000000"/>
          <w:sz w:val="24"/>
          <w:szCs w:val="24"/>
        </w:rPr>
        <w:t>,</w:t>
      </w:r>
      <w:r w:rsidRPr="001535D5">
        <w:rPr>
          <w:rFonts w:ascii="Arial" w:hAnsi="Arial" w:cs="Arial"/>
          <w:color w:val="000000"/>
          <w:sz w:val="24"/>
          <w:szCs w:val="24"/>
        </w:rPr>
        <w:t xml:space="preserve"> the Freedom of Information Act 2000 and the Environmental Informatio</w:t>
      </w:r>
      <w:r w:rsidR="00220BCA">
        <w:rPr>
          <w:rFonts w:ascii="Arial" w:hAnsi="Arial" w:cs="Arial"/>
          <w:color w:val="000000"/>
          <w:sz w:val="24"/>
          <w:szCs w:val="24"/>
        </w:rPr>
        <w:t xml:space="preserve">n Regulations 2004 legislation, </w:t>
      </w:r>
      <w:r w:rsidRPr="001535D5">
        <w:rPr>
          <w:rFonts w:ascii="Arial" w:hAnsi="Arial" w:cs="Arial"/>
          <w:color w:val="000000"/>
          <w:sz w:val="24"/>
          <w:szCs w:val="24"/>
        </w:rPr>
        <w:t xml:space="preserve">the compilation of statistics and disclosure to other organisations when required to do so. </w:t>
      </w:r>
    </w:p>
    <w:p w:rsidR="00D90530" w:rsidRPr="001535D5" w:rsidRDefault="00D90530" w:rsidP="005D1551">
      <w:pPr>
        <w:autoSpaceDE w:val="0"/>
        <w:autoSpaceDN w:val="0"/>
        <w:adjustRightInd w:val="0"/>
        <w:ind w:left="426"/>
        <w:jc w:val="both"/>
        <w:rPr>
          <w:rFonts w:ascii="Arial" w:hAnsi="Arial" w:cs="Arial"/>
          <w:color w:val="000000"/>
          <w:sz w:val="24"/>
          <w:szCs w:val="24"/>
        </w:rPr>
      </w:pPr>
      <w:r w:rsidRPr="001535D5">
        <w:rPr>
          <w:rFonts w:ascii="Arial" w:hAnsi="Arial" w:cs="Arial"/>
          <w:color w:val="000000"/>
          <w:sz w:val="24"/>
          <w:szCs w:val="24"/>
        </w:rPr>
        <w:t xml:space="preserve">We may need to share data with other bodies responsible for auditing and administering public funds, in order to stop fraud and to protect the European funds that support the Common Agricultural Policy. If so, we will still follow the rules set by the Data Protection Act and Directive 95/46/EC and Regulation (EC) No 45/2001. </w:t>
      </w:r>
    </w:p>
    <w:p w:rsidR="005D1551" w:rsidRDefault="00D90530" w:rsidP="005D1551">
      <w:pPr>
        <w:autoSpaceDE w:val="0"/>
        <w:autoSpaceDN w:val="0"/>
        <w:adjustRightInd w:val="0"/>
        <w:ind w:left="426"/>
        <w:jc w:val="both"/>
        <w:rPr>
          <w:rFonts w:ascii="Arial" w:hAnsi="Arial" w:cs="Arial"/>
          <w:color w:val="000000"/>
          <w:sz w:val="24"/>
          <w:szCs w:val="24"/>
        </w:rPr>
      </w:pPr>
      <w:r w:rsidRPr="001535D5">
        <w:rPr>
          <w:rFonts w:ascii="Arial" w:hAnsi="Arial" w:cs="Arial"/>
          <w:color w:val="000000"/>
          <w:sz w:val="24"/>
          <w:szCs w:val="24"/>
        </w:rPr>
        <w:t>As the service you receive under the Soil</w:t>
      </w:r>
      <w:r w:rsidR="00644B02">
        <w:rPr>
          <w:rFonts w:ascii="Arial" w:hAnsi="Arial" w:cs="Arial"/>
          <w:color w:val="000000"/>
          <w:sz w:val="24"/>
          <w:szCs w:val="24"/>
        </w:rPr>
        <w:t xml:space="preserve"> Sampling and Analysis Scheme forms</w:t>
      </w:r>
      <w:r w:rsidRPr="001535D5">
        <w:rPr>
          <w:rFonts w:ascii="Arial" w:hAnsi="Arial" w:cs="Arial"/>
          <w:color w:val="000000"/>
          <w:sz w:val="24"/>
          <w:szCs w:val="24"/>
        </w:rPr>
        <w:t xml:space="preserve"> part of the Common Agricultural Policy, your details and the details of the amounts of payments you receive may be published on the website of the UK Co-ordinating Body for two years (see </w:t>
      </w:r>
      <w:hyperlink r:id="rId10" w:history="1">
        <w:r w:rsidRPr="001535D5">
          <w:rPr>
            <w:rStyle w:val="Hyperlink"/>
            <w:rFonts w:ascii="Arial" w:hAnsi="Arial" w:cs="Arial"/>
            <w:sz w:val="24"/>
            <w:szCs w:val="24"/>
          </w:rPr>
          <w:t>http://cap-payments.defra.gov.uk/Default.aspx</w:t>
        </w:r>
      </w:hyperlink>
      <w:r w:rsidRPr="001535D5">
        <w:rPr>
          <w:rFonts w:ascii="Arial" w:hAnsi="Arial" w:cs="Arial"/>
          <w:color w:val="000000"/>
          <w:sz w:val="24"/>
          <w:szCs w:val="24"/>
        </w:rPr>
        <w:t xml:space="preserve">). </w:t>
      </w:r>
    </w:p>
    <w:p w:rsidR="005D1551" w:rsidRDefault="00D90530" w:rsidP="005D1551">
      <w:pPr>
        <w:autoSpaceDE w:val="0"/>
        <w:autoSpaceDN w:val="0"/>
        <w:adjustRightInd w:val="0"/>
        <w:ind w:left="426"/>
        <w:jc w:val="both"/>
        <w:rPr>
          <w:rFonts w:ascii="Arial" w:hAnsi="Arial" w:cs="Arial"/>
          <w:color w:val="000000"/>
          <w:sz w:val="24"/>
          <w:szCs w:val="24"/>
        </w:rPr>
      </w:pPr>
      <w:r w:rsidRPr="001535D5">
        <w:rPr>
          <w:rFonts w:ascii="Arial" w:hAnsi="Arial" w:cs="Arial"/>
          <w:color w:val="000000"/>
          <w:sz w:val="24"/>
          <w:szCs w:val="24"/>
        </w:rPr>
        <w:t>You may be contacted in the future and asked to give feedback about your experience of using the Scheme. This information will be used to report to the European Commission on the effectiveness of the Scheme and to improve the design of any future DAERA schemes.</w:t>
      </w:r>
    </w:p>
    <w:p w:rsidR="00D90530" w:rsidRPr="005D1551" w:rsidRDefault="00D90530" w:rsidP="005D1551">
      <w:pPr>
        <w:autoSpaceDE w:val="0"/>
        <w:autoSpaceDN w:val="0"/>
        <w:adjustRightInd w:val="0"/>
        <w:ind w:left="426"/>
        <w:jc w:val="both"/>
        <w:rPr>
          <w:rFonts w:ascii="Arial" w:hAnsi="Arial" w:cs="Arial"/>
          <w:color w:val="000000"/>
          <w:sz w:val="24"/>
          <w:szCs w:val="24"/>
        </w:rPr>
      </w:pPr>
      <w:r w:rsidRPr="001535D5">
        <w:rPr>
          <w:rFonts w:ascii="Arial" w:hAnsi="Arial" w:cs="Arial"/>
          <w:bCs/>
          <w:sz w:val="24"/>
          <w:szCs w:val="24"/>
        </w:rPr>
        <w:lastRenderedPageBreak/>
        <w:t xml:space="preserve">Information relating to the scheme may also be used for the compilation of statistics and evaluation, and may be disclosed to other organisations for this purpose, but </w:t>
      </w:r>
      <w:r w:rsidRPr="001535D5">
        <w:rPr>
          <w:rFonts w:ascii="Arial" w:hAnsi="Arial" w:cs="Arial"/>
          <w:b/>
          <w:bCs/>
          <w:sz w:val="24"/>
          <w:szCs w:val="24"/>
        </w:rPr>
        <w:t>will not identify any individual</w:t>
      </w:r>
      <w:r w:rsidRPr="001535D5">
        <w:rPr>
          <w:rFonts w:ascii="Arial" w:hAnsi="Arial" w:cs="Arial"/>
          <w:bCs/>
          <w:sz w:val="24"/>
          <w:szCs w:val="24"/>
        </w:rPr>
        <w:t xml:space="preserve"> and will be shared in accordance with the Data Protection Act.</w:t>
      </w:r>
    </w:p>
    <w:p w:rsidR="00241552" w:rsidRPr="001535D5" w:rsidRDefault="00241552" w:rsidP="001535D5">
      <w:pPr>
        <w:autoSpaceDE w:val="0"/>
        <w:autoSpaceDN w:val="0"/>
        <w:adjustRightInd w:val="0"/>
        <w:spacing w:after="0"/>
        <w:ind w:left="709"/>
        <w:jc w:val="both"/>
        <w:rPr>
          <w:rFonts w:ascii="Arial" w:hAnsi="Arial" w:cs="Arial"/>
          <w:bCs/>
          <w:sz w:val="24"/>
          <w:szCs w:val="24"/>
        </w:rPr>
      </w:pPr>
    </w:p>
    <w:p w:rsidR="00B374DE" w:rsidRPr="001535D5" w:rsidRDefault="00B374DE" w:rsidP="001535D5">
      <w:pPr>
        <w:numPr>
          <w:ilvl w:val="0"/>
          <w:numId w:val="15"/>
        </w:numPr>
        <w:spacing w:after="160"/>
        <w:ind w:left="709" w:hanging="426"/>
        <w:contextualSpacing/>
        <w:jc w:val="both"/>
        <w:rPr>
          <w:rFonts w:ascii="Arial" w:eastAsia="Calibri" w:hAnsi="Arial" w:cs="Arial"/>
          <w:b/>
          <w:sz w:val="24"/>
          <w:szCs w:val="24"/>
          <w:lang w:val="en-US"/>
        </w:rPr>
      </w:pPr>
      <w:r w:rsidRPr="001535D5">
        <w:rPr>
          <w:rFonts w:ascii="Arial" w:eastAsia="Calibri" w:hAnsi="Arial" w:cs="Arial"/>
          <w:b/>
          <w:sz w:val="24"/>
          <w:szCs w:val="24"/>
          <w:lang w:val="en-US"/>
        </w:rPr>
        <w:t>What personal data AFBI needs to collect from you</w:t>
      </w:r>
    </w:p>
    <w:p w:rsidR="00B374DE" w:rsidRPr="001535D5" w:rsidRDefault="00B374DE" w:rsidP="001535D5">
      <w:pPr>
        <w:spacing w:after="160"/>
        <w:ind w:left="709"/>
        <w:jc w:val="both"/>
        <w:rPr>
          <w:rFonts w:ascii="Arial" w:eastAsia="Calibri" w:hAnsi="Arial" w:cs="Arial"/>
          <w:sz w:val="24"/>
          <w:szCs w:val="24"/>
          <w:lang w:val="en-US"/>
        </w:rPr>
      </w:pPr>
      <w:r w:rsidRPr="001535D5">
        <w:rPr>
          <w:rFonts w:ascii="Arial" w:eastAsia="Calibri" w:hAnsi="Arial" w:cs="Arial"/>
          <w:sz w:val="24"/>
          <w:szCs w:val="24"/>
          <w:lang w:val="en-US"/>
        </w:rPr>
        <w:t xml:space="preserve">See Section 1 ‘Applicant Details’ on the registration form for the information AFBI needs from you. This is the minimum amount of your personal information that AFBI requires to carry out the scheme. </w:t>
      </w:r>
    </w:p>
    <w:p w:rsidR="00B374DE" w:rsidRPr="001535D5" w:rsidRDefault="00B374DE" w:rsidP="001535D5">
      <w:pPr>
        <w:numPr>
          <w:ilvl w:val="0"/>
          <w:numId w:val="15"/>
        </w:numPr>
        <w:spacing w:after="0"/>
        <w:ind w:left="709" w:hanging="426"/>
        <w:contextualSpacing/>
        <w:jc w:val="both"/>
        <w:rPr>
          <w:rFonts w:ascii="Arial" w:eastAsia="Calibri" w:hAnsi="Arial" w:cs="Arial"/>
          <w:b/>
          <w:sz w:val="24"/>
          <w:szCs w:val="24"/>
          <w:lang w:val="en-US"/>
        </w:rPr>
      </w:pPr>
      <w:r w:rsidRPr="001535D5">
        <w:rPr>
          <w:rFonts w:ascii="Arial" w:eastAsia="Calibri" w:hAnsi="Arial" w:cs="Arial"/>
          <w:b/>
          <w:sz w:val="24"/>
          <w:szCs w:val="24"/>
          <w:lang w:val="en-US"/>
        </w:rPr>
        <w:t>Why AFBI needs to collect this personal data</w:t>
      </w:r>
    </w:p>
    <w:p w:rsidR="00B374DE" w:rsidRPr="001535D5" w:rsidRDefault="00B374DE" w:rsidP="001535D5">
      <w:pPr>
        <w:spacing w:after="160"/>
        <w:ind w:left="709"/>
        <w:jc w:val="both"/>
        <w:rPr>
          <w:rFonts w:ascii="Arial" w:eastAsia="Calibri" w:hAnsi="Arial" w:cs="Arial"/>
          <w:sz w:val="24"/>
          <w:szCs w:val="24"/>
          <w:lang w:val="en-US"/>
        </w:rPr>
      </w:pPr>
      <w:r w:rsidRPr="001535D5">
        <w:rPr>
          <w:rFonts w:ascii="Arial" w:eastAsia="Calibri" w:hAnsi="Arial" w:cs="Arial"/>
          <w:sz w:val="24"/>
          <w:szCs w:val="24"/>
          <w:lang w:val="en-US"/>
        </w:rPr>
        <w:t xml:space="preserve">Your personal data are required to clearly distinguish your farm holdings on the farm information system, in order to facilitate </w:t>
      </w:r>
      <w:r w:rsidR="00D36C11" w:rsidRPr="001535D5">
        <w:rPr>
          <w:rFonts w:ascii="Arial" w:eastAsia="Calibri" w:hAnsi="Arial" w:cs="Arial"/>
          <w:sz w:val="24"/>
          <w:szCs w:val="24"/>
          <w:lang w:val="en-US"/>
        </w:rPr>
        <w:t xml:space="preserve">the entire administration of soil sampling and analysis scheme </w:t>
      </w:r>
    </w:p>
    <w:p w:rsidR="00B374DE" w:rsidRPr="001535D5" w:rsidRDefault="00B374DE" w:rsidP="001535D5">
      <w:pPr>
        <w:numPr>
          <w:ilvl w:val="0"/>
          <w:numId w:val="15"/>
        </w:numPr>
        <w:spacing w:after="160"/>
        <w:ind w:left="709" w:hanging="426"/>
        <w:contextualSpacing/>
        <w:jc w:val="both"/>
        <w:rPr>
          <w:rFonts w:ascii="Arial" w:eastAsia="Calibri" w:hAnsi="Arial" w:cs="Arial"/>
          <w:b/>
          <w:sz w:val="24"/>
          <w:szCs w:val="24"/>
          <w:lang w:val="en-US"/>
        </w:rPr>
      </w:pPr>
      <w:r w:rsidRPr="001535D5">
        <w:rPr>
          <w:rFonts w:ascii="Arial" w:eastAsia="Calibri" w:hAnsi="Arial" w:cs="Arial"/>
          <w:b/>
          <w:sz w:val="24"/>
          <w:szCs w:val="24"/>
          <w:lang w:val="en-US"/>
        </w:rPr>
        <w:t>How AFBI will use your personal data</w:t>
      </w:r>
    </w:p>
    <w:p w:rsidR="00B374DE" w:rsidRPr="001535D5" w:rsidRDefault="00B374DE" w:rsidP="001535D5">
      <w:pPr>
        <w:spacing w:after="160"/>
        <w:ind w:left="709"/>
        <w:jc w:val="both"/>
        <w:rPr>
          <w:rFonts w:ascii="Arial" w:eastAsia="Calibri" w:hAnsi="Arial" w:cs="Arial"/>
          <w:sz w:val="24"/>
          <w:szCs w:val="24"/>
          <w:lang w:val="en-US"/>
        </w:rPr>
      </w:pPr>
      <w:r w:rsidRPr="001535D5">
        <w:rPr>
          <w:rFonts w:ascii="Arial" w:eastAsia="Calibri" w:hAnsi="Arial" w:cs="Arial"/>
          <w:sz w:val="24"/>
          <w:szCs w:val="24"/>
          <w:lang w:val="en-US"/>
        </w:rPr>
        <w:t xml:space="preserve">We will only use your data to identify the fields on your farm holdings for </w:t>
      </w:r>
      <w:r w:rsidR="00D36C11" w:rsidRPr="001535D5">
        <w:rPr>
          <w:rFonts w:ascii="Arial" w:eastAsia="Calibri" w:hAnsi="Arial" w:cs="Arial"/>
          <w:sz w:val="24"/>
          <w:szCs w:val="24"/>
          <w:lang w:val="en-US"/>
        </w:rPr>
        <w:t xml:space="preserve">the entire administration of soil sampling and analysis scheme </w:t>
      </w:r>
      <w:r w:rsidRPr="001535D5">
        <w:rPr>
          <w:rFonts w:ascii="Arial" w:eastAsia="Calibri" w:hAnsi="Arial" w:cs="Arial"/>
          <w:sz w:val="24"/>
          <w:szCs w:val="24"/>
          <w:lang w:val="en-US"/>
        </w:rPr>
        <w:t>within the EU Exceptional Aid Adjustment.</w:t>
      </w:r>
    </w:p>
    <w:p w:rsidR="00B374DE" w:rsidRPr="001535D5" w:rsidRDefault="00B374DE" w:rsidP="001535D5">
      <w:pPr>
        <w:numPr>
          <w:ilvl w:val="0"/>
          <w:numId w:val="15"/>
        </w:numPr>
        <w:spacing w:after="160"/>
        <w:ind w:left="709" w:hanging="426"/>
        <w:contextualSpacing/>
        <w:jc w:val="both"/>
        <w:rPr>
          <w:rFonts w:ascii="Arial" w:eastAsia="Calibri" w:hAnsi="Arial" w:cs="Arial"/>
          <w:b/>
          <w:sz w:val="24"/>
          <w:szCs w:val="24"/>
          <w:lang w:val="en-US"/>
        </w:rPr>
      </w:pPr>
      <w:r w:rsidRPr="001535D5">
        <w:rPr>
          <w:rFonts w:ascii="Arial" w:eastAsia="Calibri" w:hAnsi="Arial" w:cs="Arial"/>
          <w:b/>
          <w:sz w:val="24"/>
          <w:szCs w:val="24"/>
          <w:lang w:val="en-US"/>
        </w:rPr>
        <w:t>Who AFBI will share your personal data with</w:t>
      </w:r>
    </w:p>
    <w:p w:rsidR="00B374DE" w:rsidRPr="001535D5" w:rsidRDefault="00B374DE" w:rsidP="001535D5">
      <w:pPr>
        <w:numPr>
          <w:ilvl w:val="0"/>
          <w:numId w:val="14"/>
        </w:numPr>
        <w:spacing w:after="160"/>
        <w:ind w:left="709" w:hanging="425"/>
        <w:jc w:val="both"/>
        <w:rPr>
          <w:rFonts w:ascii="Arial" w:eastAsia="Calibri" w:hAnsi="Arial" w:cs="Arial"/>
          <w:sz w:val="24"/>
          <w:szCs w:val="24"/>
          <w:lang w:val="en-US"/>
        </w:rPr>
      </w:pPr>
      <w:r w:rsidRPr="001535D5">
        <w:rPr>
          <w:rFonts w:ascii="Arial" w:eastAsia="Calibri" w:hAnsi="Arial" w:cs="Arial"/>
          <w:sz w:val="24"/>
          <w:szCs w:val="24"/>
          <w:u w:val="single"/>
          <w:lang w:val="en-US"/>
        </w:rPr>
        <w:t>Soil Sampling sub contractors</w:t>
      </w:r>
      <w:r w:rsidRPr="001535D5">
        <w:rPr>
          <w:rFonts w:ascii="Arial" w:eastAsia="Calibri" w:hAnsi="Arial" w:cs="Arial"/>
          <w:sz w:val="24"/>
          <w:szCs w:val="24"/>
          <w:lang w:val="en-US"/>
        </w:rPr>
        <w:t xml:space="preserve"> – AFBI will give the contractor your name, address telephone number(s) and farm map(s) so their staff can visit your property to carry out the soil sampling</w:t>
      </w:r>
    </w:p>
    <w:p w:rsidR="00B374DE" w:rsidRPr="001535D5" w:rsidRDefault="00B374DE" w:rsidP="001535D5">
      <w:pPr>
        <w:numPr>
          <w:ilvl w:val="0"/>
          <w:numId w:val="14"/>
        </w:numPr>
        <w:spacing w:after="160"/>
        <w:ind w:left="709" w:hanging="425"/>
        <w:jc w:val="both"/>
        <w:rPr>
          <w:rFonts w:ascii="Arial" w:eastAsia="Calibri" w:hAnsi="Arial" w:cs="Arial"/>
          <w:sz w:val="24"/>
          <w:szCs w:val="24"/>
          <w:lang w:val="en-US"/>
        </w:rPr>
      </w:pPr>
      <w:r w:rsidRPr="001535D5">
        <w:rPr>
          <w:rFonts w:ascii="Arial" w:eastAsia="Calibri" w:hAnsi="Arial" w:cs="Arial"/>
          <w:sz w:val="24"/>
          <w:szCs w:val="24"/>
          <w:u w:val="single"/>
          <w:lang w:val="en-US"/>
        </w:rPr>
        <w:t>Soil Analysis sub contractors</w:t>
      </w:r>
      <w:r w:rsidRPr="001535D5">
        <w:rPr>
          <w:rFonts w:ascii="Arial" w:eastAsia="Calibri" w:hAnsi="Arial" w:cs="Arial"/>
          <w:sz w:val="24"/>
          <w:szCs w:val="24"/>
          <w:lang w:val="en-US"/>
        </w:rPr>
        <w:t xml:space="preserve"> – AFBI will give the contractor your name and address so their staff can post the results of your soil tests to you.</w:t>
      </w:r>
    </w:p>
    <w:p w:rsidR="00B374DE" w:rsidRPr="001535D5" w:rsidRDefault="00B374DE" w:rsidP="001535D5">
      <w:pPr>
        <w:numPr>
          <w:ilvl w:val="0"/>
          <w:numId w:val="14"/>
        </w:numPr>
        <w:spacing w:after="160"/>
        <w:ind w:left="709" w:hanging="425"/>
        <w:jc w:val="both"/>
        <w:rPr>
          <w:rFonts w:ascii="Arial" w:eastAsia="Calibri" w:hAnsi="Arial" w:cs="Arial"/>
          <w:sz w:val="24"/>
          <w:szCs w:val="24"/>
          <w:lang w:val="en-US"/>
        </w:rPr>
      </w:pPr>
      <w:r w:rsidRPr="001535D5">
        <w:rPr>
          <w:rFonts w:ascii="Arial" w:eastAsia="Calibri" w:hAnsi="Arial" w:cs="Arial"/>
          <w:sz w:val="24"/>
          <w:szCs w:val="24"/>
          <w:u w:val="single"/>
          <w:lang w:val="en-US"/>
        </w:rPr>
        <w:t>Department of Agriculture, Environment and Rural Affairs (DAERA) and auditors of the scheme</w:t>
      </w:r>
      <w:r w:rsidRPr="001535D5">
        <w:rPr>
          <w:rFonts w:ascii="Arial" w:eastAsia="Calibri" w:hAnsi="Arial" w:cs="Arial"/>
          <w:sz w:val="24"/>
          <w:szCs w:val="24"/>
          <w:lang w:val="en-US"/>
        </w:rPr>
        <w:t>– AFBI has agreed to provide personal data to DAERA and any auditors connected with the scheme</w:t>
      </w:r>
      <w:r w:rsidR="00241552" w:rsidRPr="001535D5">
        <w:rPr>
          <w:rFonts w:ascii="Arial" w:eastAsia="Calibri" w:hAnsi="Arial" w:cs="Arial"/>
          <w:sz w:val="24"/>
          <w:szCs w:val="24"/>
          <w:lang w:val="en-US"/>
        </w:rPr>
        <w:t xml:space="preserve"> </w:t>
      </w:r>
      <w:r w:rsidRPr="001535D5">
        <w:rPr>
          <w:rFonts w:ascii="Arial" w:eastAsia="Calibri" w:hAnsi="Arial" w:cs="Arial"/>
          <w:sz w:val="24"/>
          <w:szCs w:val="24"/>
          <w:lang w:val="en-US"/>
        </w:rPr>
        <w:t>for the purposes of administering, monitoring and evaluating the scheme, processing and verifying payments and to meet audit requirements to check that the scheme is being managed and run correctly. They will abide by the Data Protection Act and any other relevant legislation while they perform this work.</w:t>
      </w:r>
    </w:p>
    <w:p w:rsidR="00B374DE" w:rsidRPr="001535D5" w:rsidRDefault="00B374DE" w:rsidP="001535D5">
      <w:pPr>
        <w:numPr>
          <w:ilvl w:val="0"/>
          <w:numId w:val="15"/>
        </w:numPr>
        <w:spacing w:after="160"/>
        <w:ind w:left="709" w:hanging="426"/>
        <w:contextualSpacing/>
        <w:jc w:val="both"/>
        <w:rPr>
          <w:rFonts w:ascii="Arial" w:eastAsia="Calibri" w:hAnsi="Arial" w:cs="Arial"/>
          <w:b/>
          <w:sz w:val="24"/>
          <w:szCs w:val="24"/>
          <w:lang w:val="en-US"/>
        </w:rPr>
      </w:pPr>
      <w:r w:rsidRPr="001535D5">
        <w:rPr>
          <w:rFonts w:ascii="Arial" w:eastAsia="Calibri" w:hAnsi="Arial" w:cs="Arial"/>
          <w:b/>
          <w:sz w:val="24"/>
          <w:szCs w:val="24"/>
          <w:lang w:val="en-US"/>
        </w:rPr>
        <w:t>How long AFBI will keep your personal data</w:t>
      </w:r>
    </w:p>
    <w:p w:rsidR="005D1551" w:rsidRPr="00971C97" w:rsidRDefault="00B374DE" w:rsidP="00971C97">
      <w:pPr>
        <w:spacing w:after="160"/>
        <w:ind w:left="709"/>
        <w:jc w:val="both"/>
        <w:rPr>
          <w:rFonts w:ascii="Arial" w:eastAsia="Calibri" w:hAnsi="Arial" w:cs="Arial"/>
          <w:sz w:val="24"/>
          <w:szCs w:val="24"/>
          <w:lang w:val="en-US"/>
        </w:rPr>
      </w:pPr>
      <w:r w:rsidRPr="001535D5">
        <w:rPr>
          <w:rFonts w:ascii="Arial" w:eastAsia="Calibri" w:hAnsi="Arial" w:cs="Arial"/>
          <w:sz w:val="24"/>
          <w:szCs w:val="24"/>
          <w:lang w:val="en-US"/>
        </w:rPr>
        <w:t xml:space="preserve">Following the end of the project, AFBI will only keep your personal data for as long as required by relevant legislation and will then delete your personal data from its systems and dispose of any paper records. </w:t>
      </w:r>
    </w:p>
    <w:p w:rsidR="00B374DE" w:rsidRPr="001535D5" w:rsidRDefault="00B374DE" w:rsidP="001535D5">
      <w:pPr>
        <w:numPr>
          <w:ilvl w:val="0"/>
          <w:numId w:val="15"/>
        </w:numPr>
        <w:spacing w:after="160"/>
        <w:ind w:left="709" w:hanging="426"/>
        <w:contextualSpacing/>
        <w:jc w:val="both"/>
        <w:rPr>
          <w:rFonts w:ascii="Arial" w:eastAsia="Calibri" w:hAnsi="Arial" w:cs="Arial"/>
          <w:b/>
          <w:sz w:val="24"/>
          <w:szCs w:val="24"/>
          <w:lang w:val="en-US"/>
        </w:rPr>
      </w:pPr>
      <w:r w:rsidRPr="001535D5">
        <w:rPr>
          <w:rFonts w:ascii="Arial" w:eastAsia="Calibri" w:hAnsi="Arial" w:cs="Arial"/>
          <w:b/>
          <w:sz w:val="24"/>
          <w:szCs w:val="24"/>
          <w:lang w:val="en-US"/>
        </w:rPr>
        <w:t>How AFBI will protect your personal data</w:t>
      </w:r>
    </w:p>
    <w:p w:rsidR="00B374DE" w:rsidRPr="001535D5" w:rsidRDefault="00B374DE" w:rsidP="001535D5">
      <w:pPr>
        <w:spacing w:after="160"/>
        <w:ind w:left="709"/>
        <w:jc w:val="both"/>
        <w:rPr>
          <w:rFonts w:ascii="Arial" w:eastAsia="Calibri" w:hAnsi="Arial" w:cs="Arial"/>
          <w:sz w:val="24"/>
          <w:szCs w:val="24"/>
          <w:lang w:val="en-US"/>
        </w:rPr>
      </w:pPr>
      <w:r w:rsidRPr="001535D5">
        <w:rPr>
          <w:rFonts w:ascii="Arial" w:eastAsia="Calibri" w:hAnsi="Arial" w:cs="Arial"/>
          <w:sz w:val="24"/>
          <w:szCs w:val="24"/>
          <w:lang w:val="en-US"/>
        </w:rPr>
        <w:t>We will make sure that only staff who are fully trained and need to see your personal data as part of the project will do so. Your data will be held securely within a computerised and/or manual filing system</w:t>
      </w:r>
      <w:r w:rsidRPr="001535D5">
        <w:rPr>
          <w:rFonts w:ascii="Arial" w:eastAsia="Calibri" w:hAnsi="Arial" w:cs="Arial"/>
          <w:color w:val="FF0000"/>
          <w:sz w:val="24"/>
          <w:szCs w:val="24"/>
          <w:lang w:val="en-US"/>
        </w:rPr>
        <w:t>.</w:t>
      </w:r>
    </w:p>
    <w:p w:rsidR="00B374DE" w:rsidRDefault="00B374DE" w:rsidP="006529ED">
      <w:pPr>
        <w:spacing w:after="160"/>
        <w:ind w:left="709"/>
        <w:jc w:val="both"/>
        <w:rPr>
          <w:rFonts w:ascii="Arial" w:eastAsia="Calibri" w:hAnsi="Arial" w:cs="Arial"/>
          <w:sz w:val="24"/>
          <w:szCs w:val="24"/>
          <w:lang w:val="en-US"/>
        </w:rPr>
      </w:pPr>
      <w:r w:rsidRPr="001535D5">
        <w:rPr>
          <w:rFonts w:ascii="Arial" w:eastAsia="Calibri" w:hAnsi="Arial" w:cs="Arial"/>
          <w:sz w:val="24"/>
          <w:szCs w:val="24"/>
          <w:lang w:val="en-US"/>
        </w:rPr>
        <w:lastRenderedPageBreak/>
        <w:t xml:space="preserve">If we transfer any data to DAERA or sub-contractors, we shall make sure that your personal data are kept separate from test results so that your field results cannot be attributed directly to you. To ensure the privacy and security of your personal data, any electronic information that is to be transferred will be password-protected and/or encrypted. </w:t>
      </w:r>
    </w:p>
    <w:p w:rsidR="00267DEE" w:rsidRDefault="00267DEE" w:rsidP="006529ED">
      <w:pPr>
        <w:spacing w:after="160"/>
        <w:ind w:left="709"/>
        <w:jc w:val="both"/>
        <w:rPr>
          <w:rFonts w:ascii="Arial" w:eastAsia="Calibri" w:hAnsi="Arial" w:cs="Arial"/>
          <w:sz w:val="24"/>
          <w:szCs w:val="24"/>
          <w:lang w:val="en-US"/>
        </w:rPr>
      </w:pPr>
    </w:p>
    <w:p w:rsidR="00267DEE" w:rsidRPr="001535D5" w:rsidRDefault="00267DEE" w:rsidP="00267DEE">
      <w:pPr>
        <w:pStyle w:val="Default"/>
        <w:numPr>
          <w:ilvl w:val="0"/>
          <w:numId w:val="25"/>
        </w:numPr>
        <w:spacing w:line="276" w:lineRule="auto"/>
        <w:ind w:left="993" w:hanging="644"/>
        <w:jc w:val="both"/>
        <w:rPr>
          <w:rFonts w:ascii="Arial" w:hAnsi="Arial" w:cs="Arial"/>
        </w:rPr>
      </w:pPr>
      <w:r>
        <w:rPr>
          <w:rFonts w:ascii="Arial" w:hAnsi="Arial" w:cs="Arial"/>
          <w:b/>
          <w:bCs/>
          <w:color w:val="auto"/>
        </w:rPr>
        <w:t>Map showing targeted sub-catchments in Upper Bann</w:t>
      </w:r>
      <w:r w:rsidRPr="001535D5">
        <w:rPr>
          <w:rFonts w:ascii="Arial" w:hAnsi="Arial" w:cs="Arial"/>
          <w:b/>
          <w:bCs/>
          <w:color w:val="auto"/>
        </w:rPr>
        <w:t xml:space="preserve"> </w:t>
      </w:r>
    </w:p>
    <w:p w:rsidR="00267DEE" w:rsidRDefault="00267DEE" w:rsidP="006529ED">
      <w:pPr>
        <w:spacing w:after="160"/>
        <w:ind w:left="709"/>
        <w:jc w:val="both"/>
        <w:rPr>
          <w:rFonts w:ascii="Arial" w:eastAsia="Calibri" w:hAnsi="Arial" w:cs="Arial"/>
          <w:sz w:val="24"/>
          <w:szCs w:val="24"/>
          <w:lang w:val="en-US"/>
        </w:rPr>
      </w:pPr>
    </w:p>
    <w:p w:rsidR="00155C9B" w:rsidRDefault="00155C9B" w:rsidP="00971C97">
      <w:pPr>
        <w:spacing w:after="160"/>
        <w:ind w:left="709"/>
        <w:jc w:val="center"/>
        <w:rPr>
          <w:rFonts w:ascii="Arial" w:eastAsia="Calibri" w:hAnsi="Arial" w:cs="Arial"/>
          <w:sz w:val="24"/>
          <w:szCs w:val="24"/>
          <w:lang w:val="en-US"/>
        </w:rPr>
      </w:pPr>
      <w:r>
        <w:rPr>
          <w:rFonts w:ascii="Arial" w:eastAsia="Calibri" w:hAnsi="Arial" w:cs="Arial"/>
          <w:noProof/>
          <w:sz w:val="24"/>
          <w:szCs w:val="24"/>
          <w:lang w:eastAsia="en-GB"/>
        </w:rPr>
        <w:drawing>
          <wp:inline distT="0" distB="0" distL="0" distR="0">
            <wp:extent cx="3485677" cy="4514850"/>
            <wp:effectExtent l="19050" t="0" r="473" b="0"/>
            <wp:docPr id="4" name="Picture 3" descr="UBS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SUB.jpg"/>
                    <pic:cNvPicPr/>
                  </pic:nvPicPr>
                  <pic:blipFill>
                    <a:blip r:embed="rId11" cstate="print"/>
                    <a:stretch>
                      <a:fillRect/>
                    </a:stretch>
                  </pic:blipFill>
                  <pic:spPr>
                    <a:xfrm>
                      <a:off x="0" y="0"/>
                      <a:ext cx="3492863" cy="4524158"/>
                    </a:xfrm>
                    <a:prstGeom prst="rect">
                      <a:avLst/>
                    </a:prstGeom>
                  </pic:spPr>
                </pic:pic>
              </a:graphicData>
            </a:graphic>
          </wp:inline>
        </w:drawing>
      </w:r>
    </w:p>
    <w:p w:rsidR="00155C9B" w:rsidRPr="00155C9B" w:rsidRDefault="00155C9B" w:rsidP="006529ED">
      <w:pPr>
        <w:spacing w:after="160"/>
        <w:ind w:left="709"/>
        <w:jc w:val="both"/>
        <w:rPr>
          <w:rFonts w:ascii="Arial" w:eastAsia="Calibri" w:hAnsi="Arial" w:cs="Arial"/>
          <w:sz w:val="24"/>
          <w:szCs w:val="24"/>
          <w:lang w:val="en-US"/>
        </w:rPr>
      </w:pPr>
      <w:r w:rsidRPr="00267DEE">
        <w:rPr>
          <w:rFonts w:ascii="Arial" w:eastAsia="Calibri" w:hAnsi="Arial" w:cs="Arial"/>
          <w:sz w:val="24"/>
          <w:szCs w:val="24"/>
          <w:lang w:val="en-US"/>
        </w:rPr>
        <w:t xml:space="preserve">Figure 1.  Targeted subcatchments within Component 2 of the EU EAA </w:t>
      </w:r>
      <w:r w:rsidRPr="00267DEE">
        <w:rPr>
          <w:rFonts w:ascii="Arial" w:hAnsi="Arial" w:cs="Arial"/>
          <w:sz w:val="24"/>
          <w:szCs w:val="24"/>
        </w:rPr>
        <w:t>Soil Sampling and Analysis Scheme</w:t>
      </w:r>
      <w:r w:rsidR="00B04EB2" w:rsidRPr="00267DEE">
        <w:rPr>
          <w:rFonts w:ascii="Arial" w:hAnsi="Arial" w:cs="Arial"/>
          <w:sz w:val="24"/>
          <w:szCs w:val="24"/>
        </w:rPr>
        <w:t>.</w:t>
      </w:r>
    </w:p>
    <w:sectPr w:rsidR="00155C9B" w:rsidRPr="00155C9B" w:rsidSect="0004185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7DA" w:rsidRDefault="006417DA" w:rsidP="00CF5847">
      <w:pPr>
        <w:spacing w:after="0" w:line="240" w:lineRule="auto"/>
      </w:pPr>
      <w:r>
        <w:separator/>
      </w:r>
    </w:p>
  </w:endnote>
  <w:endnote w:type="continuationSeparator" w:id="0">
    <w:p w:rsidR="006417DA" w:rsidRDefault="006417DA" w:rsidP="00CF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0603"/>
      <w:docPartObj>
        <w:docPartGallery w:val="Page Numbers (Bottom of Page)"/>
        <w:docPartUnique/>
      </w:docPartObj>
    </w:sdtPr>
    <w:sdtEndPr/>
    <w:sdtContent>
      <w:p w:rsidR="00A033EC" w:rsidRDefault="001775E2">
        <w:pPr>
          <w:pStyle w:val="Footer"/>
          <w:jc w:val="right"/>
        </w:pPr>
        <w:r>
          <w:fldChar w:fldCharType="begin"/>
        </w:r>
        <w:r w:rsidR="00A31594">
          <w:instrText xml:space="preserve"> PAGE   \* MERGEFORMAT </w:instrText>
        </w:r>
        <w:r>
          <w:fldChar w:fldCharType="separate"/>
        </w:r>
        <w:r w:rsidR="00CF643D">
          <w:rPr>
            <w:noProof/>
          </w:rPr>
          <w:t>1</w:t>
        </w:r>
        <w:r>
          <w:rPr>
            <w:noProof/>
          </w:rPr>
          <w:fldChar w:fldCharType="end"/>
        </w:r>
      </w:p>
    </w:sdtContent>
  </w:sdt>
  <w:p w:rsidR="00A033EC" w:rsidRDefault="00A03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7DA" w:rsidRDefault="006417DA" w:rsidP="00CF5847">
      <w:pPr>
        <w:spacing w:after="0" w:line="240" w:lineRule="auto"/>
      </w:pPr>
      <w:r>
        <w:separator/>
      </w:r>
    </w:p>
  </w:footnote>
  <w:footnote w:type="continuationSeparator" w:id="0">
    <w:p w:rsidR="006417DA" w:rsidRDefault="006417DA" w:rsidP="00CF5847">
      <w:pPr>
        <w:spacing w:after="0" w:line="240" w:lineRule="auto"/>
      </w:pPr>
      <w:r>
        <w:continuationSeparator/>
      </w:r>
    </w:p>
  </w:footnote>
  <w:footnote w:id="1">
    <w:p w:rsidR="00A033EC" w:rsidRDefault="00A033EC">
      <w:pPr>
        <w:pStyle w:val="FootnoteText"/>
      </w:pPr>
      <w:r>
        <w:rPr>
          <w:rStyle w:val="FootnoteReference"/>
        </w:rPr>
        <w:footnoteRef/>
      </w:r>
      <w:r>
        <w:t xml:space="preserve"> </w:t>
      </w:r>
      <w:r w:rsidRPr="00614A55">
        <w:rPr>
          <w:sz w:val="18"/>
          <w:szCs w:val="18"/>
        </w:rPr>
        <w:t xml:space="preserve">Livestock farmers are defined in </w:t>
      </w:r>
      <w:r w:rsidRPr="00614A55">
        <w:rPr>
          <w:color w:val="000000"/>
          <w:sz w:val="18"/>
          <w:szCs w:val="18"/>
        </w:rPr>
        <w:t>Commission Delegated Regulation (EU) 201</w:t>
      </w:r>
      <w:r>
        <w:rPr>
          <w:color w:val="000000"/>
          <w:sz w:val="18"/>
          <w:szCs w:val="18"/>
        </w:rPr>
        <w:t>6</w:t>
      </w:r>
      <w:r w:rsidRPr="00614A55">
        <w:rPr>
          <w:color w:val="000000"/>
          <w:sz w:val="18"/>
          <w:szCs w:val="18"/>
        </w:rPr>
        <w:t>/1</w:t>
      </w:r>
      <w:r>
        <w:rPr>
          <w:color w:val="000000"/>
          <w:sz w:val="18"/>
          <w:szCs w:val="18"/>
        </w:rPr>
        <w:t>61</w:t>
      </w:r>
      <w:r w:rsidRPr="00614A55">
        <w:rPr>
          <w:color w:val="000000"/>
          <w:sz w:val="18"/>
          <w:szCs w:val="18"/>
        </w:rPr>
        <w:t>3</w:t>
      </w:r>
      <w:r>
        <w:rPr>
          <w:color w:val="000000"/>
          <w:sz w:val="18"/>
          <w:szCs w:val="18"/>
        </w:rPr>
        <w:t xml:space="preserve"> </w:t>
      </w:r>
      <w:r w:rsidR="00295A9C">
        <w:rPr>
          <w:sz w:val="18"/>
          <w:szCs w:val="18"/>
        </w:rPr>
        <w:t>as</w:t>
      </w:r>
      <w:r w:rsidRPr="00614A55">
        <w:rPr>
          <w:sz w:val="18"/>
          <w:szCs w:val="18"/>
        </w:rPr>
        <w:t xml:space="preserve"> </w:t>
      </w:r>
      <w:r>
        <w:rPr>
          <w:sz w:val="18"/>
          <w:szCs w:val="18"/>
        </w:rPr>
        <w:t xml:space="preserve">the </w:t>
      </w:r>
      <w:r w:rsidRPr="00614A55">
        <w:rPr>
          <w:color w:val="000000"/>
          <w:sz w:val="18"/>
          <w:szCs w:val="18"/>
        </w:rPr>
        <w:t>beef and veal, milk and milk products, pigmeat and sheepmeat and goatmeat sectors</w:t>
      </w:r>
    </w:p>
  </w:footnote>
  <w:footnote w:id="2">
    <w:p w:rsidR="00A033EC" w:rsidRDefault="00A033EC" w:rsidP="00C05FEA">
      <w:pPr>
        <w:pStyle w:val="FootnoteText"/>
      </w:pPr>
      <w:r>
        <w:rPr>
          <w:rStyle w:val="FootnoteReference"/>
        </w:rPr>
        <w:footnoteRef/>
      </w:r>
      <w:r>
        <w:t xml:space="preserve"> </w:t>
      </w:r>
      <w:r w:rsidRPr="00614A55">
        <w:rPr>
          <w:sz w:val="18"/>
          <w:szCs w:val="18"/>
        </w:rPr>
        <w:t xml:space="preserve">Livestock farmers are defined in </w:t>
      </w:r>
      <w:r w:rsidRPr="00614A55">
        <w:rPr>
          <w:color w:val="000000"/>
          <w:sz w:val="18"/>
          <w:szCs w:val="18"/>
        </w:rPr>
        <w:t>Commissio</w:t>
      </w:r>
      <w:r>
        <w:rPr>
          <w:color w:val="000000"/>
          <w:sz w:val="18"/>
          <w:szCs w:val="18"/>
        </w:rPr>
        <w:t>n Delegated Regulation (EU) 2016/161</w:t>
      </w:r>
      <w:r w:rsidRPr="00614A55">
        <w:rPr>
          <w:color w:val="000000"/>
          <w:sz w:val="18"/>
          <w:szCs w:val="18"/>
        </w:rPr>
        <w:t>3</w:t>
      </w:r>
      <w:r>
        <w:rPr>
          <w:color w:val="000000"/>
          <w:sz w:val="18"/>
          <w:szCs w:val="18"/>
        </w:rPr>
        <w:t xml:space="preserve"> </w:t>
      </w:r>
      <w:r w:rsidR="00B8141F">
        <w:rPr>
          <w:sz w:val="18"/>
          <w:szCs w:val="18"/>
        </w:rPr>
        <w:t>as the</w:t>
      </w:r>
      <w:r w:rsidRPr="00614A55">
        <w:rPr>
          <w:sz w:val="18"/>
          <w:szCs w:val="18"/>
        </w:rPr>
        <w:t xml:space="preserve"> </w:t>
      </w:r>
      <w:r w:rsidRPr="00614A55">
        <w:rPr>
          <w:color w:val="000000"/>
          <w:sz w:val="18"/>
          <w:szCs w:val="18"/>
        </w:rPr>
        <w:t>beef and veal, milk and milk products, pigmeat and sheepmeat and goatmeat sectors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EC" w:rsidRDefault="00A033EC">
    <w:pPr>
      <w:pStyle w:val="Header"/>
    </w:pPr>
  </w:p>
  <w:p w:rsidR="00A033EC" w:rsidRDefault="00A03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637D"/>
    <w:multiLevelType w:val="hybridMultilevel"/>
    <w:tmpl w:val="1A42C3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DC67C5"/>
    <w:multiLevelType w:val="hybridMultilevel"/>
    <w:tmpl w:val="F98273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17916"/>
    <w:multiLevelType w:val="hybridMultilevel"/>
    <w:tmpl w:val="AC7A3AD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065802FD"/>
    <w:multiLevelType w:val="hybridMultilevel"/>
    <w:tmpl w:val="ED7E99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6AF2341"/>
    <w:multiLevelType w:val="hybridMultilevel"/>
    <w:tmpl w:val="70641FD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74B037C"/>
    <w:multiLevelType w:val="hybridMultilevel"/>
    <w:tmpl w:val="566CD00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0E5D3A50"/>
    <w:multiLevelType w:val="hybridMultilevel"/>
    <w:tmpl w:val="9F8A2224"/>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7" w15:restartNumberingAfterBreak="0">
    <w:nsid w:val="103908C6"/>
    <w:multiLevelType w:val="hybridMultilevel"/>
    <w:tmpl w:val="6FDCA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5B3B46"/>
    <w:multiLevelType w:val="hybridMultilevel"/>
    <w:tmpl w:val="5A1A1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C05F72"/>
    <w:multiLevelType w:val="hybridMultilevel"/>
    <w:tmpl w:val="21BC7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EB291C"/>
    <w:multiLevelType w:val="hybridMultilevel"/>
    <w:tmpl w:val="8E5E24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1146AF"/>
    <w:multiLevelType w:val="hybridMultilevel"/>
    <w:tmpl w:val="F8FC6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504BF5"/>
    <w:multiLevelType w:val="hybridMultilevel"/>
    <w:tmpl w:val="8F343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746C30"/>
    <w:multiLevelType w:val="hybridMultilevel"/>
    <w:tmpl w:val="70807EC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646661A"/>
    <w:multiLevelType w:val="hybridMultilevel"/>
    <w:tmpl w:val="8038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62E3D"/>
    <w:multiLevelType w:val="hybridMultilevel"/>
    <w:tmpl w:val="503686C4"/>
    <w:lvl w:ilvl="0" w:tplc="1FD0CB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E0DD5"/>
    <w:multiLevelType w:val="hybridMultilevel"/>
    <w:tmpl w:val="91389E5E"/>
    <w:lvl w:ilvl="0" w:tplc="0809000F">
      <w:start w:val="1"/>
      <w:numFmt w:val="decimal"/>
      <w:lvlText w:val="%1."/>
      <w:lvlJc w:val="lef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17" w15:restartNumberingAfterBreak="0">
    <w:nsid w:val="44E3079A"/>
    <w:multiLevelType w:val="hybridMultilevel"/>
    <w:tmpl w:val="C2AA83BA"/>
    <w:lvl w:ilvl="0" w:tplc="0809000B">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8" w15:restartNumberingAfterBreak="0">
    <w:nsid w:val="49A5735D"/>
    <w:multiLevelType w:val="hybridMultilevel"/>
    <w:tmpl w:val="2EC6D30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4AB66AC2"/>
    <w:multiLevelType w:val="hybridMultilevel"/>
    <w:tmpl w:val="516E7AA6"/>
    <w:lvl w:ilvl="0" w:tplc="A5346724">
      <w:start w:val="1"/>
      <w:numFmt w:val="decimal"/>
      <w:lvlText w:val="%1."/>
      <w:lvlJc w:val="left"/>
      <w:pPr>
        <w:ind w:left="786" w:hanging="360"/>
      </w:pPr>
      <w:rPr>
        <w:b/>
      </w:rPr>
    </w:lvl>
    <w:lvl w:ilvl="1" w:tplc="08090019" w:tentative="1">
      <w:start w:val="1"/>
      <w:numFmt w:val="lowerLetter"/>
      <w:lvlText w:val="%2."/>
      <w:lvlJc w:val="left"/>
      <w:pPr>
        <w:ind w:left="1213" w:hanging="360"/>
      </w:pPr>
    </w:lvl>
    <w:lvl w:ilvl="2" w:tplc="0809001B" w:tentative="1">
      <w:start w:val="1"/>
      <w:numFmt w:val="lowerRoman"/>
      <w:lvlText w:val="%3."/>
      <w:lvlJc w:val="right"/>
      <w:pPr>
        <w:ind w:left="1933" w:hanging="180"/>
      </w:pPr>
    </w:lvl>
    <w:lvl w:ilvl="3" w:tplc="0809000F" w:tentative="1">
      <w:start w:val="1"/>
      <w:numFmt w:val="decimal"/>
      <w:lvlText w:val="%4."/>
      <w:lvlJc w:val="left"/>
      <w:pPr>
        <w:ind w:left="2653" w:hanging="360"/>
      </w:pPr>
    </w:lvl>
    <w:lvl w:ilvl="4" w:tplc="08090019" w:tentative="1">
      <w:start w:val="1"/>
      <w:numFmt w:val="lowerLetter"/>
      <w:lvlText w:val="%5."/>
      <w:lvlJc w:val="left"/>
      <w:pPr>
        <w:ind w:left="3373" w:hanging="360"/>
      </w:pPr>
    </w:lvl>
    <w:lvl w:ilvl="5" w:tplc="0809001B" w:tentative="1">
      <w:start w:val="1"/>
      <w:numFmt w:val="lowerRoman"/>
      <w:lvlText w:val="%6."/>
      <w:lvlJc w:val="right"/>
      <w:pPr>
        <w:ind w:left="4093" w:hanging="180"/>
      </w:pPr>
    </w:lvl>
    <w:lvl w:ilvl="6" w:tplc="0809000F" w:tentative="1">
      <w:start w:val="1"/>
      <w:numFmt w:val="decimal"/>
      <w:lvlText w:val="%7."/>
      <w:lvlJc w:val="left"/>
      <w:pPr>
        <w:ind w:left="4813" w:hanging="360"/>
      </w:pPr>
    </w:lvl>
    <w:lvl w:ilvl="7" w:tplc="08090019" w:tentative="1">
      <w:start w:val="1"/>
      <w:numFmt w:val="lowerLetter"/>
      <w:lvlText w:val="%8."/>
      <w:lvlJc w:val="left"/>
      <w:pPr>
        <w:ind w:left="5533" w:hanging="360"/>
      </w:pPr>
    </w:lvl>
    <w:lvl w:ilvl="8" w:tplc="0809001B" w:tentative="1">
      <w:start w:val="1"/>
      <w:numFmt w:val="lowerRoman"/>
      <w:lvlText w:val="%9."/>
      <w:lvlJc w:val="right"/>
      <w:pPr>
        <w:ind w:left="6253" w:hanging="180"/>
      </w:pPr>
    </w:lvl>
  </w:abstractNum>
  <w:abstractNum w:abstractNumId="20" w15:restartNumberingAfterBreak="0">
    <w:nsid w:val="4B94377E"/>
    <w:multiLevelType w:val="hybridMultilevel"/>
    <w:tmpl w:val="0862F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674EA8"/>
    <w:multiLevelType w:val="hybridMultilevel"/>
    <w:tmpl w:val="8172599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2" w15:restartNumberingAfterBreak="0">
    <w:nsid w:val="553C1F31"/>
    <w:multiLevelType w:val="hybridMultilevel"/>
    <w:tmpl w:val="C4EC4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D45650"/>
    <w:multiLevelType w:val="hybridMultilevel"/>
    <w:tmpl w:val="EFD4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550AA"/>
    <w:multiLevelType w:val="hybridMultilevel"/>
    <w:tmpl w:val="8014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AD4F9E"/>
    <w:multiLevelType w:val="hybridMultilevel"/>
    <w:tmpl w:val="374CD6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7B31CC1"/>
    <w:multiLevelType w:val="hybridMultilevel"/>
    <w:tmpl w:val="A64A08B2"/>
    <w:lvl w:ilvl="0" w:tplc="7B6EA1DA">
      <w:start w:val="2"/>
      <w:numFmt w:val="decimal"/>
      <w:lvlText w:val="%1."/>
      <w:lvlJc w:val="left"/>
      <w:pPr>
        <w:ind w:left="1080" w:hanging="72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0C6D10"/>
    <w:multiLevelType w:val="hybridMultilevel"/>
    <w:tmpl w:val="A9B2870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72A562CC"/>
    <w:multiLevelType w:val="hybridMultilevel"/>
    <w:tmpl w:val="759696CA"/>
    <w:lvl w:ilvl="0" w:tplc="A5346724">
      <w:start w:val="1"/>
      <w:numFmt w:val="decimal"/>
      <w:lvlText w:val="%1."/>
      <w:lvlJc w:val="left"/>
      <w:pPr>
        <w:ind w:left="786" w:hanging="360"/>
      </w:pPr>
      <w:rPr>
        <w:b/>
      </w:rPr>
    </w:lvl>
    <w:lvl w:ilvl="1" w:tplc="08090019" w:tentative="1">
      <w:start w:val="1"/>
      <w:numFmt w:val="lowerLetter"/>
      <w:lvlText w:val="%2."/>
      <w:lvlJc w:val="left"/>
      <w:pPr>
        <w:ind w:left="1213" w:hanging="360"/>
      </w:pPr>
    </w:lvl>
    <w:lvl w:ilvl="2" w:tplc="0809001B" w:tentative="1">
      <w:start w:val="1"/>
      <w:numFmt w:val="lowerRoman"/>
      <w:lvlText w:val="%3."/>
      <w:lvlJc w:val="right"/>
      <w:pPr>
        <w:ind w:left="1933" w:hanging="180"/>
      </w:pPr>
    </w:lvl>
    <w:lvl w:ilvl="3" w:tplc="0809000F" w:tentative="1">
      <w:start w:val="1"/>
      <w:numFmt w:val="decimal"/>
      <w:lvlText w:val="%4."/>
      <w:lvlJc w:val="left"/>
      <w:pPr>
        <w:ind w:left="2653" w:hanging="360"/>
      </w:pPr>
    </w:lvl>
    <w:lvl w:ilvl="4" w:tplc="08090019" w:tentative="1">
      <w:start w:val="1"/>
      <w:numFmt w:val="lowerLetter"/>
      <w:lvlText w:val="%5."/>
      <w:lvlJc w:val="left"/>
      <w:pPr>
        <w:ind w:left="3373" w:hanging="360"/>
      </w:pPr>
    </w:lvl>
    <w:lvl w:ilvl="5" w:tplc="0809001B" w:tentative="1">
      <w:start w:val="1"/>
      <w:numFmt w:val="lowerRoman"/>
      <w:lvlText w:val="%6."/>
      <w:lvlJc w:val="right"/>
      <w:pPr>
        <w:ind w:left="4093" w:hanging="180"/>
      </w:pPr>
    </w:lvl>
    <w:lvl w:ilvl="6" w:tplc="0809000F" w:tentative="1">
      <w:start w:val="1"/>
      <w:numFmt w:val="decimal"/>
      <w:lvlText w:val="%7."/>
      <w:lvlJc w:val="left"/>
      <w:pPr>
        <w:ind w:left="4813" w:hanging="360"/>
      </w:pPr>
    </w:lvl>
    <w:lvl w:ilvl="7" w:tplc="08090019" w:tentative="1">
      <w:start w:val="1"/>
      <w:numFmt w:val="lowerLetter"/>
      <w:lvlText w:val="%8."/>
      <w:lvlJc w:val="left"/>
      <w:pPr>
        <w:ind w:left="5533" w:hanging="360"/>
      </w:pPr>
    </w:lvl>
    <w:lvl w:ilvl="8" w:tplc="0809001B" w:tentative="1">
      <w:start w:val="1"/>
      <w:numFmt w:val="lowerRoman"/>
      <w:lvlText w:val="%9."/>
      <w:lvlJc w:val="right"/>
      <w:pPr>
        <w:ind w:left="6253" w:hanging="180"/>
      </w:pPr>
    </w:lvl>
  </w:abstractNum>
  <w:abstractNum w:abstractNumId="29" w15:restartNumberingAfterBreak="0">
    <w:nsid w:val="76492731"/>
    <w:multiLevelType w:val="hybridMultilevel"/>
    <w:tmpl w:val="DA081DB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287A10"/>
    <w:multiLevelType w:val="hybridMultilevel"/>
    <w:tmpl w:val="8986726C"/>
    <w:lvl w:ilvl="0" w:tplc="BDFE2B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A83949"/>
    <w:multiLevelType w:val="hybridMultilevel"/>
    <w:tmpl w:val="D2AC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4"/>
  </w:num>
  <w:num w:numId="5">
    <w:abstractNumId w:val="30"/>
  </w:num>
  <w:num w:numId="6">
    <w:abstractNumId w:val="17"/>
  </w:num>
  <w:num w:numId="7">
    <w:abstractNumId w:val="3"/>
  </w:num>
  <w:num w:numId="8">
    <w:abstractNumId w:val="1"/>
  </w:num>
  <w:num w:numId="9">
    <w:abstractNumId w:val="22"/>
  </w:num>
  <w:num w:numId="10">
    <w:abstractNumId w:val="14"/>
  </w:num>
  <w:num w:numId="11">
    <w:abstractNumId w:val="9"/>
  </w:num>
  <w:num w:numId="12">
    <w:abstractNumId w:val="16"/>
  </w:num>
  <w:num w:numId="13">
    <w:abstractNumId w:val="20"/>
  </w:num>
  <w:num w:numId="14">
    <w:abstractNumId w:val="15"/>
  </w:num>
  <w:num w:numId="15">
    <w:abstractNumId w:val="10"/>
  </w:num>
  <w:num w:numId="16">
    <w:abstractNumId w:val="31"/>
  </w:num>
  <w:num w:numId="17">
    <w:abstractNumId w:val="2"/>
  </w:num>
  <w:num w:numId="18">
    <w:abstractNumId w:val="7"/>
  </w:num>
  <w:num w:numId="19">
    <w:abstractNumId w:val="12"/>
  </w:num>
  <w:num w:numId="20">
    <w:abstractNumId w:val="5"/>
  </w:num>
  <w:num w:numId="21">
    <w:abstractNumId w:val="21"/>
  </w:num>
  <w:num w:numId="22">
    <w:abstractNumId w:val="18"/>
  </w:num>
  <w:num w:numId="23">
    <w:abstractNumId w:val="6"/>
  </w:num>
  <w:num w:numId="24">
    <w:abstractNumId w:val="11"/>
  </w:num>
  <w:num w:numId="25">
    <w:abstractNumId w:val="28"/>
  </w:num>
  <w:num w:numId="26">
    <w:abstractNumId w:val="0"/>
  </w:num>
  <w:num w:numId="27">
    <w:abstractNumId w:val="8"/>
  </w:num>
  <w:num w:numId="28">
    <w:abstractNumId w:val="13"/>
  </w:num>
  <w:num w:numId="29">
    <w:abstractNumId w:val="29"/>
  </w:num>
  <w:num w:numId="30">
    <w:abstractNumId w:val="25"/>
  </w:num>
  <w:num w:numId="31">
    <w:abstractNumId w:val="19"/>
  </w:num>
  <w:num w:numId="32">
    <w:abstractNumId w:val="2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FA"/>
    <w:rsid w:val="00003C74"/>
    <w:rsid w:val="00004113"/>
    <w:rsid w:val="000135FA"/>
    <w:rsid w:val="00041858"/>
    <w:rsid w:val="00050AB3"/>
    <w:rsid w:val="00055454"/>
    <w:rsid w:val="000A57FB"/>
    <w:rsid w:val="000F7578"/>
    <w:rsid w:val="00114EFC"/>
    <w:rsid w:val="00115330"/>
    <w:rsid w:val="0015030A"/>
    <w:rsid w:val="001535D5"/>
    <w:rsid w:val="00155C9B"/>
    <w:rsid w:val="001775E2"/>
    <w:rsid w:val="00182C87"/>
    <w:rsid w:val="0019444C"/>
    <w:rsid w:val="001A2FD9"/>
    <w:rsid w:val="001A56C8"/>
    <w:rsid w:val="001A58D4"/>
    <w:rsid w:val="001B1BCD"/>
    <w:rsid w:val="001C6165"/>
    <w:rsid w:val="001C6232"/>
    <w:rsid w:val="001D67AA"/>
    <w:rsid w:val="00212782"/>
    <w:rsid w:val="00220BCA"/>
    <w:rsid w:val="00241552"/>
    <w:rsid w:val="00261D7F"/>
    <w:rsid w:val="00267DEE"/>
    <w:rsid w:val="00271810"/>
    <w:rsid w:val="00295A9C"/>
    <w:rsid w:val="0029797C"/>
    <w:rsid w:val="002A60AF"/>
    <w:rsid w:val="00303D27"/>
    <w:rsid w:val="0033558D"/>
    <w:rsid w:val="00370F20"/>
    <w:rsid w:val="0037783D"/>
    <w:rsid w:val="003920B6"/>
    <w:rsid w:val="003A2CB4"/>
    <w:rsid w:val="003D3178"/>
    <w:rsid w:val="003D4AC3"/>
    <w:rsid w:val="003E01B1"/>
    <w:rsid w:val="003F066C"/>
    <w:rsid w:val="00425C85"/>
    <w:rsid w:val="00440D55"/>
    <w:rsid w:val="004818AE"/>
    <w:rsid w:val="00496BDE"/>
    <w:rsid w:val="004A5DD9"/>
    <w:rsid w:val="004C0344"/>
    <w:rsid w:val="004C4732"/>
    <w:rsid w:val="004E2B45"/>
    <w:rsid w:val="004E4AAA"/>
    <w:rsid w:val="004F669E"/>
    <w:rsid w:val="00505493"/>
    <w:rsid w:val="0051314D"/>
    <w:rsid w:val="00530E8A"/>
    <w:rsid w:val="00532CAB"/>
    <w:rsid w:val="00533739"/>
    <w:rsid w:val="0056376C"/>
    <w:rsid w:val="005946C4"/>
    <w:rsid w:val="005A1AC1"/>
    <w:rsid w:val="005D1551"/>
    <w:rsid w:val="005D3A3E"/>
    <w:rsid w:val="005E72B3"/>
    <w:rsid w:val="00614A1F"/>
    <w:rsid w:val="00630E31"/>
    <w:rsid w:val="00630EAC"/>
    <w:rsid w:val="006417DA"/>
    <w:rsid w:val="00644B02"/>
    <w:rsid w:val="006529ED"/>
    <w:rsid w:val="00653163"/>
    <w:rsid w:val="00657867"/>
    <w:rsid w:val="00673298"/>
    <w:rsid w:val="006B10E1"/>
    <w:rsid w:val="006B39F3"/>
    <w:rsid w:val="006D1F29"/>
    <w:rsid w:val="006E4353"/>
    <w:rsid w:val="00706A4A"/>
    <w:rsid w:val="0073045F"/>
    <w:rsid w:val="00734CE6"/>
    <w:rsid w:val="00744239"/>
    <w:rsid w:val="00750D34"/>
    <w:rsid w:val="00773704"/>
    <w:rsid w:val="0078008E"/>
    <w:rsid w:val="00797BF0"/>
    <w:rsid w:val="007A1E57"/>
    <w:rsid w:val="007C7048"/>
    <w:rsid w:val="007D1E1D"/>
    <w:rsid w:val="007E0F7A"/>
    <w:rsid w:val="007F088B"/>
    <w:rsid w:val="007F3CF3"/>
    <w:rsid w:val="007F3FDC"/>
    <w:rsid w:val="007F7594"/>
    <w:rsid w:val="00846E0D"/>
    <w:rsid w:val="00855D32"/>
    <w:rsid w:val="00864B03"/>
    <w:rsid w:val="008803FB"/>
    <w:rsid w:val="00880A7E"/>
    <w:rsid w:val="0088344E"/>
    <w:rsid w:val="00896549"/>
    <w:rsid w:val="008A4407"/>
    <w:rsid w:val="008A459D"/>
    <w:rsid w:val="008E490B"/>
    <w:rsid w:val="008E53C1"/>
    <w:rsid w:val="009155B5"/>
    <w:rsid w:val="00924B9E"/>
    <w:rsid w:val="009356F3"/>
    <w:rsid w:val="00956ADF"/>
    <w:rsid w:val="009601D3"/>
    <w:rsid w:val="00970CAC"/>
    <w:rsid w:val="00971C97"/>
    <w:rsid w:val="00976394"/>
    <w:rsid w:val="009C0531"/>
    <w:rsid w:val="009C076A"/>
    <w:rsid w:val="009C7F7E"/>
    <w:rsid w:val="009D017A"/>
    <w:rsid w:val="009D2EEA"/>
    <w:rsid w:val="009E0594"/>
    <w:rsid w:val="009F1ADC"/>
    <w:rsid w:val="009F5E96"/>
    <w:rsid w:val="00A033EC"/>
    <w:rsid w:val="00A14385"/>
    <w:rsid w:val="00A278C4"/>
    <w:rsid w:val="00A31594"/>
    <w:rsid w:val="00A42BC5"/>
    <w:rsid w:val="00A4414B"/>
    <w:rsid w:val="00A46ED9"/>
    <w:rsid w:val="00A64AC4"/>
    <w:rsid w:val="00AB01FB"/>
    <w:rsid w:val="00AC3443"/>
    <w:rsid w:val="00AD2B7C"/>
    <w:rsid w:val="00B04EB2"/>
    <w:rsid w:val="00B0663E"/>
    <w:rsid w:val="00B143E0"/>
    <w:rsid w:val="00B36C7D"/>
    <w:rsid w:val="00B374DE"/>
    <w:rsid w:val="00B421DA"/>
    <w:rsid w:val="00B46507"/>
    <w:rsid w:val="00B73FE0"/>
    <w:rsid w:val="00B75BEE"/>
    <w:rsid w:val="00B8141F"/>
    <w:rsid w:val="00BB0985"/>
    <w:rsid w:val="00BB29A0"/>
    <w:rsid w:val="00BD00AB"/>
    <w:rsid w:val="00BD023D"/>
    <w:rsid w:val="00BE1AC0"/>
    <w:rsid w:val="00BE7CBB"/>
    <w:rsid w:val="00BF6005"/>
    <w:rsid w:val="00C05FEA"/>
    <w:rsid w:val="00C169DF"/>
    <w:rsid w:val="00C17C39"/>
    <w:rsid w:val="00C17DFA"/>
    <w:rsid w:val="00C2135B"/>
    <w:rsid w:val="00C21EDB"/>
    <w:rsid w:val="00C274DC"/>
    <w:rsid w:val="00C3555C"/>
    <w:rsid w:val="00C549A0"/>
    <w:rsid w:val="00C613C8"/>
    <w:rsid w:val="00C717AF"/>
    <w:rsid w:val="00C86936"/>
    <w:rsid w:val="00C96DC0"/>
    <w:rsid w:val="00CA63FE"/>
    <w:rsid w:val="00CB0B21"/>
    <w:rsid w:val="00CE2F44"/>
    <w:rsid w:val="00CF5847"/>
    <w:rsid w:val="00CF643D"/>
    <w:rsid w:val="00D0157C"/>
    <w:rsid w:val="00D16894"/>
    <w:rsid w:val="00D26B88"/>
    <w:rsid w:val="00D274C5"/>
    <w:rsid w:val="00D34D27"/>
    <w:rsid w:val="00D36C11"/>
    <w:rsid w:val="00D56266"/>
    <w:rsid w:val="00D60617"/>
    <w:rsid w:val="00D663F4"/>
    <w:rsid w:val="00D702EF"/>
    <w:rsid w:val="00D76A4C"/>
    <w:rsid w:val="00D90530"/>
    <w:rsid w:val="00D92597"/>
    <w:rsid w:val="00DC7CD5"/>
    <w:rsid w:val="00DF44DE"/>
    <w:rsid w:val="00DF6A91"/>
    <w:rsid w:val="00DF79F1"/>
    <w:rsid w:val="00E216A1"/>
    <w:rsid w:val="00E601B8"/>
    <w:rsid w:val="00E76839"/>
    <w:rsid w:val="00EC2B77"/>
    <w:rsid w:val="00EC7FB1"/>
    <w:rsid w:val="00EE6AAC"/>
    <w:rsid w:val="00EF2831"/>
    <w:rsid w:val="00F034F6"/>
    <w:rsid w:val="00F04096"/>
    <w:rsid w:val="00F40A2D"/>
    <w:rsid w:val="00F47058"/>
    <w:rsid w:val="00F66435"/>
    <w:rsid w:val="00F86719"/>
    <w:rsid w:val="00F8784B"/>
    <w:rsid w:val="00F90B8B"/>
    <w:rsid w:val="00F91962"/>
    <w:rsid w:val="00FA413F"/>
    <w:rsid w:val="00FA4FF9"/>
    <w:rsid w:val="00FB7024"/>
    <w:rsid w:val="00FC005E"/>
    <w:rsid w:val="00FD0185"/>
    <w:rsid w:val="00FD0D6E"/>
    <w:rsid w:val="00FD40D1"/>
    <w:rsid w:val="00FD6BBB"/>
    <w:rsid w:val="00FE081B"/>
    <w:rsid w:val="00FF1209"/>
    <w:rsid w:val="00FF39B4"/>
    <w:rsid w:val="00FF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7EC2E7-1835-4116-BFDA-2615E22A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7DFA"/>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rsid w:val="00C17DFA"/>
    <w:pPr>
      <w:widowControl w:val="0"/>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rsid w:val="00C17DFA"/>
    <w:rPr>
      <w:rFonts w:ascii="Arial" w:eastAsia="Times New Roman" w:hAnsi="Arial" w:cs="Times New Roman"/>
      <w:szCs w:val="20"/>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C17DFA"/>
    <w:pPr>
      <w:ind w:left="720"/>
      <w:contextualSpacing/>
    </w:pPr>
    <w:rPr>
      <w:rFonts w:ascii="Calibri" w:eastAsia="Calibri" w:hAnsi="Calibri" w:cs="Times New Roman"/>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link w:val="ListParagraph"/>
    <w:uiPriority w:val="34"/>
    <w:qFormat/>
    <w:locked/>
    <w:rsid w:val="00C17DFA"/>
    <w:rPr>
      <w:rFonts w:ascii="Calibri" w:eastAsia="Calibri" w:hAnsi="Calibri" w:cs="Times New Roman"/>
    </w:rPr>
  </w:style>
  <w:style w:type="character" w:styleId="Hyperlink">
    <w:name w:val="Hyperlink"/>
    <w:basedOn w:val="DefaultParagraphFont"/>
    <w:uiPriority w:val="99"/>
    <w:unhideWhenUsed/>
    <w:rsid w:val="00D0157C"/>
    <w:rPr>
      <w:color w:val="0000FF" w:themeColor="hyperlink"/>
      <w:u w:val="single"/>
    </w:rPr>
  </w:style>
  <w:style w:type="paragraph" w:styleId="Header">
    <w:name w:val="header"/>
    <w:basedOn w:val="Normal"/>
    <w:link w:val="HeaderChar"/>
    <w:uiPriority w:val="99"/>
    <w:unhideWhenUsed/>
    <w:rsid w:val="00CF5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847"/>
  </w:style>
  <w:style w:type="paragraph" w:styleId="Footer">
    <w:name w:val="footer"/>
    <w:basedOn w:val="Normal"/>
    <w:link w:val="FooterChar"/>
    <w:uiPriority w:val="99"/>
    <w:unhideWhenUsed/>
    <w:rsid w:val="00CF5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847"/>
  </w:style>
  <w:style w:type="character" w:styleId="CommentReference">
    <w:name w:val="annotation reference"/>
    <w:basedOn w:val="DefaultParagraphFont"/>
    <w:uiPriority w:val="99"/>
    <w:unhideWhenUsed/>
    <w:rsid w:val="00505493"/>
    <w:rPr>
      <w:sz w:val="16"/>
      <w:szCs w:val="16"/>
    </w:rPr>
  </w:style>
  <w:style w:type="paragraph" w:styleId="CommentText">
    <w:name w:val="annotation text"/>
    <w:basedOn w:val="Normal"/>
    <w:link w:val="CommentTextChar"/>
    <w:uiPriority w:val="99"/>
    <w:unhideWhenUsed/>
    <w:rsid w:val="00505493"/>
    <w:pPr>
      <w:spacing w:line="240" w:lineRule="auto"/>
    </w:pPr>
    <w:rPr>
      <w:sz w:val="20"/>
      <w:szCs w:val="20"/>
    </w:rPr>
  </w:style>
  <w:style w:type="character" w:customStyle="1" w:styleId="CommentTextChar">
    <w:name w:val="Comment Text Char"/>
    <w:basedOn w:val="DefaultParagraphFont"/>
    <w:link w:val="CommentText"/>
    <w:uiPriority w:val="99"/>
    <w:rsid w:val="00505493"/>
    <w:rPr>
      <w:sz w:val="20"/>
      <w:szCs w:val="20"/>
    </w:rPr>
  </w:style>
  <w:style w:type="paragraph" w:styleId="CommentSubject">
    <w:name w:val="annotation subject"/>
    <w:basedOn w:val="CommentText"/>
    <w:next w:val="CommentText"/>
    <w:link w:val="CommentSubjectChar"/>
    <w:uiPriority w:val="99"/>
    <w:semiHidden/>
    <w:unhideWhenUsed/>
    <w:rsid w:val="00505493"/>
    <w:rPr>
      <w:b/>
      <w:bCs/>
    </w:rPr>
  </w:style>
  <w:style w:type="character" w:customStyle="1" w:styleId="CommentSubjectChar">
    <w:name w:val="Comment Subject Char"/>
    <w:basedOn w:val="CommentTextChar"/>
    <w:link w:val="CommentSubject"/>
    <w:uiPriority w:val="99"/>
    <w:semiHidden/>
    <w:rsid w:val="00505493"/>
    <w:rPr>
      <w:b/>
      <w:bCs/>
      <w:sz w:val="20"/>
      <w:szCs w:val="20"/>
    </w:rPr>
  </w:style>
  <w:style w:type="paragraph" w:styleId="BalloonText">
    <w:name w:val="Balloon Text"/>
    <w:basedOn w:val="Normal"/>
    <w:link w:val="BalloonTextChar"/>
    <w:uiPriority w:val="99"/>
    <w:semiHidden/>
    <w:unhideWhenUsed/>
    <w:rsid w:val="00505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493"/>
    <w:rPr>
      <w:rFonts w:ascii="Tahoma" w:hAnsi="Tahoma" w:cs="Tahoma"/>
      <w:sz w:val="16"/>
      <w:szCs w:val="16"/>
    </w:rPr>
  </w:style>
  <w:style w:type="paragraph" w:styleId="BodyText">
    <w:name w:val="Body Text"/>
    <w:basedOn w:val="Normal"/>
    <w:link w:val="BodyTextChar"/>
    <w:uiPriority w:val="99"/>
    <w:semiHidden/>
    <w:unhideWhenUsed/>
    <w:rsid w:val="00B374DE"/>
    <w:pPr>
      <w:spacing w:after="120"/>
    </w:pPr>
  </w:style>
  <w:style w:type="character" w:customStyle="1" w:styleId="BodyTextChar">
    <w:name w:val="Body Text Char"/>
    <w:basedOn w:val="DefaultParagraphFont"/>
    <w:link w:val="BodyText"/>
    <w:uiPriority w:val="99"/>
    <w:semiHidden/>
    <w:rsid w:val="00B374DE"/>
  </w:style>
  <w:style w:type="character" w:styleId="FootnoteReference">
    <w:name w:val="footnote reference"/>
    <w:basedOn w:val="DefaultParagraphFont"/>
    <w:uiPriority w:val="99"/>
    <w:rsid w:val="00BD00AB"/>
    <w:rPr>
      <w:vertAlign w:val="superscript"/>
    </w:rPr>
  </w:style>
  <w:style w:type="paragraph" w:styleId="FootnoteText">
    <w:name w:val="footnote text"/>
    <w:basedOn w:val="Normal"/>
    <w:link w:val="FootnoteTextChar"/>
    <w:rsid w:val="00D34D2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34D27"/>
    <w:rPr>
      <w:rFonts w:ascii="Times New Roman" w:eastAsia="Times New Roman" w:hAnsi="Times New Roman" w:cs="Times New Roman"/>
      <w:sz w:val="20"/>
      <w:szCs w:val="20"/>
    </w:rPr>
  </w:style>
  <w:style w:type="table" w:styleId="TableGrid">
    <w:name w:val="Table Grid"/>
    <w:basedOn w:val="TableNormal"/>
    <w:uiPriority w:val="59"/>
    <w:rsid w:val="00C1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71085">
      <w:bodyDiv w:val="1"/>
      <w:marLeft w:val="0"/>
      <w:marRight w:val="0"/>
      <w:marTop w:val="0"/>
      <w:marBottom w:val="0"/>
      <w:divBdr>
        <w:top w:val="none" w:sz="0" w:space="0" w:color="auto"/>
        <w:left w:val="none" w:sz="0" w:space="0" w:color="auto"/>
        <w:bottom w:val="none" w:sz="0" w:space="0" w:color="auto"/>
        <w:right w:val="none" w:sz="0" w:space="0" w:color="auto"/>
      </w:divBdr>
    </w:div>
    <w:div w:id="18149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p-payments.defra.gov.uk/Default.aspx" TargetMode="External"/><Relationship Id="rId4" Type="http://schemas.openxmlformats.org/officeDocument/2006/relationships/settings" Target="settings.xml"/><Relationship Id="rId9" Type="http://schemas.openxmlformats.org/officeDocument/2006/relationships/hyperlink" Target="https://www.afbini.gov.uk/eu-eaa-soil-sampling-and-analysis-sche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B0681-C95F-4F3C-B548-BF0F58D3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Terence Patton</dc:creator>
  <cp:lastModifiedBy>Sharon Spence</cp:lastModifiedBy>
  <cp:revision>2</cp:revision>
  <cp:lastPrinted>2017-05-26T12:09:00Z</cp:lastPrinted>
  <dcterms:created xsi:type="dcterms:W3CDTF">2017-06-19T11:36:00Z</dcterms:created>
  <dcterms:modified xsi:type="dcterms:W3CDTF">2017-06-19T11:36:00Z</dcterms:modified>
</cp:coreProperties>
</file>